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63D1" w14:textId="77777777" w:rsidR="00921189" w:rsidRPr="00921189" w:rsidRDefault="00921189" w:rsidP="00921189">
      <w:pPr>
        <w:rPr>
          <w:rFonts w:ascii="Times New Roman" w:hAnsi="Times New Roman" w:cs="Times New Roman"/>
          <w:b/>
          <w:sz w:val="24"/>
          <w:szCs w:val="24"/>
        </w:rPr>
      </w:pPr>
      <w:r w:rsidRPr="00921189">
        <w:rPr>
          <w:rFonts w:ascii="Times New Roman" w:hAnsi="Times New Roman" w:cs="Times New Roman"/>
          <w:b/>
          <w:sz w:val="24"/>
          <w:szCs w:val="24"/>
        </w:rPr>
        <w:t xml:space="preserve">1016. CERTIFICATION OF INSTRUCTORS </w:t>
      </w:r>
    </w:p>
    <w:p w14:paraId="7B7C28FB" w14:textId="77777777" w:rsidR="00921189" w:rsidRDefault="00921189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1189">
        <w:rPr>
          <w:rFonts w:ascii="Times New Roman" w:hAnsi="Times New Roman" w:cs="Times New Roman"/>
          <w:sz w:val="24"/>
          <w:szCs w:val="24"/>
        </w:rPr>
        <w:t xml:space="preserve">(1) The </w:t>
      </w:r>
      <w:r w:rsidR="000211D1">
        <w:rPr>
          <w:rFonts w:ascii="Times New Roman" w:hAnsi="Times New Roman" w:cs="Times New Roman"/>
          <w:sz w:val="24"/>
          <w:szCs w:val="24"/>
        </w:rPr>
        <w:t xml:space="preserve">Division </w:t>
      </w:r>
      <w:r w:rsidRPr="00921189">
        <w:rPr>
          <w:rFonts w:ascii="Times New Roman" w:hAnsi="Times New Roman" w:cs="Times New Roman"/>
          <w:sz w:val="24"/>
          <w:szCs w:val="24"/>
        </w:rPr>
        <w:t>shall certify instructors deemed qualified to teach in one or more of the prescribed training courses.</w:t>
      </w:r>
    </w:p>
    <w:p w14:paraId="653D2024" w14:textId="77777777" w:rsidR="009003E3" w:rsidRPr="00921189" w:rsidRDefault="009003E3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506E1C3" w14:textId="77777777" w:rsidR="00DF6960" w:rsidRDefault="000220B8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Certification </w:t>
      </w:r>
    </w:p>
    <w:p w14:paraId="240FEA21" w14:textId="77777777" w:rsidR="009003E3" w:rsidRDefault="009003E3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195CA3C" w14:textId="5416D386" w:rsidR="00921189" w:rsidRPr="009003E3" w:rsidRDefault="00921189" w:rsidP="009003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Instructors will be certified on a basis of minimum qualifications in the areas of education, </w:t>
      </w:r>
      <w:proofErr w:type="gramStart"/>
      <w:r w:rsidRPr="009003E3">
        <w:rPr>
          <w:rFonts w:ascii="Times New Roman" w:hAnsi="Times New Roman" w:cs="Times New Roman"/>
          <w:sz w:val="24"/>
          <w:szCs w:val="24"/>
        </w:rPr>
        <w:t>training</w:t>
      </w:r>
      <w:proofErr w:type="gramEnd"/>
      <w:r w:rsidRPr="009003E3">
        <w:rPr>
          <w:rFonts w:ascii="Times New Roman" w:hAnsi="Times New Roman" w:cs="Times New Roman"/>
          <w:sz w:val="24"/>
          <w:szCs w:val="24"/>
        </w:rPr>
        <w:t xml:space="preserve"> and experience. It </w:t>
      </w:r>
      <w:r w:rsidR="008A4947">
        <w:rPr>
          <w:rFonts w:ascii="Times New Roman" w:hAnsi="Times New Roman" w:cs="Times New Roman"/>
          <w:sz w:val="24"/>
          <w:szCs w:val="24"/>
        </w:rPr>
        <w:t>is</w:t>
      </w:r>
      <w:r w:rsidRPr="009003E3">
        <w:rPr>
          <w:rFonts w:ascii="Times New Roman" w:hAnsi="Times New Roman" w:cs="Times New Roman"/>
          <w:sz w:val="24"/>
          <w:szCs w:val="24"/>
        </w:rPr>
        <w:t xml:space="preserve"> the responsibility of the school director to see that instructors are assigned only topics which they are qualified to teach and are supervised on a regular basis to </w:t>
      </w:r>
      <w:r w:rsidR="00624159" w:rsidRPr="009003E3">
        <w:rPr>
          <w:rFonts w:ascii="Times New Roman" w:hAnsi="Times New Roman" w:cs="Times New Roman"/>
          <w:sz w:val="24"/>
          <w:szCs w:val="24"/>
        </w:rPr>
        <w:t xml:space="preserve">ensure </w:t>
      </w:r>
      <w:r w:rsidRPr="009003E3">
        <w:rPr>
          <w:rFonts w:ascii="Times New Roman" w:hAnsi="Times New Roman" w:cs="Times New Roman"/>
          <w:sz w:val="24"/>
          <w:szCs w:val="24"/>
        </w:rPr>
        <w:t xml:space="preserve">that instructional excellence is maintained. </w:t>
      </w:r>
    </w:p>
    <w:p w14:paraId="3A7C15E5" w14:textId="77777777" w:rsidR="009003E3" w:rsidRPr="009003E3" w:rsidRDefault="009003E3" w:rsidP="009003E3">
      <w:pPr>
        <w:pStyle w:val="ListParagraph"/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4560D193" w14:textId="2A1A5314" w:rsidR="00DF6960" w:rsidRPr="009003E3" w:rsidRDefault="00DF6960" w:rsidP="009003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The actual evaluation and selection of instructors is the responsibility of the </w:t>
      </w:r>
      <w:r w:rsidR="008A4947">
        <w:rPr>
          <w:rFonts w:ascii="Times New Roman" w:hAnsi="Times New Roman" w:cs="Times New Roman"/>
          <w:sz w:val="24"/>
          <w:szCs w:val="24"/>
        </w:rPr>
        <w:t>s</w:t>
      </w:r>
      <w:r w:rsidRPr="009003E3">
        <w:rPr>
          <w:rFonts w:ascii="Times New Roman" w:hAnsi="Times New Roman" w:cs="Times New Roman"/>
          <w:sz w:val="24"/>
          <w:szCs w:val="24"/>
        </w:rPr>
        <w:t xml:space="preserve">chool </w:t>
      </w:r>
      <w:proofErr w:type="gramStart"/>
      <w:r w:rsidR="008A4947">
        <w:rPr>
          <w:rFonts w:ascii="Times New Roman" w:hAnsi="Times New Roman" w:cs="Times New Roman"/>
          <w:sz w:val="24"/>
          <w:szCs w:val="24"/>
        </w:rPr>
        <w:t>d</w:t>
      </w:r>
      <w:r w:rsidRPr="009003E3">
        <w:rPr>
          <w:rFonts w:ascii="Times New Roman" w:hAnsi="Times New Roman" w:cs="Times New Roman"/>
          <w:sz w:val="24"/>
          <w:szCs w:val="24"/>
        </w:rPr>
        <w:t>irector</w:t>
      </w:r>
      <w:proofErr w:type="gramEnd"/>
      <w:r w:rsidRPr="009003E3">
        <w:rPr>
          <w:rFonts w:ascii="Times New Roman" w:hAnsi="Times New Roman" w:cs="Times New Roman"/>
          <w:sz w:val="24"/>
          <w:szCs w:val="24"/>
        </w:rPr>
        <w:t xml:space="preserve"> and the school director is responsible for the quality of the instruction provided. </w:t>
      </w:r>
    </w:p>
    <w:p w14:paraId="2E54D702" w14:textId="77777777" w:rsidR="009003E3" w:rsidRPr="009003E3" w:rsidRDefault="009003E3" w:rsidP="0090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94311" w14:textId="77777777" w:rsidR="000220B8" w:rsidRDefault="00921189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1189">
        <w:rPr>
          <w:rFonts w:ascii="Times New Roman" w:hAnsi="Times New Roman" w:cs="Times New Roman"/>
          <w:sz w:val="24"/>
          <w:szCs w:val="24"/>
        </w:rPr>
        <w:t>(3) Firea</w:t>
      </w:r>
      <w:r w:rsidR="00901FB4">
        <w:rPr>
          <w:rFonts w:ascii="Times New Roman" w:hAnsi="Times New Roman" w:cs="Times New Roman"/>
          <w:sz w:val="24"/>
          <w:szCs w:val="24"/>
        </w:rPr>
        <w:t>rms Instructor</w:t>
      </w:r>
      <w:r w:rsidR="000220B8">
        <w:rPr>
          <w:rFonts w:ascii="Times New Roman" w:hAnsi="Times New Roman" w:cs="Times New Roman"/>
          <w:sz w:val="24"/>
          <w:szCs w:val="24"/>
        </w:rPr>
        <w:t xml:space="preserve"> Certification </w:t>
      </w:r>
    </w:p>
    <w:p w14:paraId="4F1EA6C3" w14:textId="77777777" w:rsidR="009003E3" w:rsidRDefault="009003E3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5F05A88" w14:textId="4EF1FA7C" w:rsidR="00921189" w:rsidRDefault="00921189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921189">
        <w:rPr>
          <w:rFonts w:ascii="Times New Roman" w:hAnsi="Times New Roman" w:cs="Times New Roman"/>
          <w:sz w:val="24"/>
          <w:szCs w:val="24"/>
        </w:rPr>
        <w:t xml:space="preserve">Firearms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Pr="00921189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21189">
        <w:rPr>
          <w:rFonts w:ascii="Times New Roman" w:hAnsi="Times New Roman" w:cs="Times New Roman"/>
          <w:sz w:val="24"/>
          <w:szCs w:val="24"/>
        </w:rPr>
        <w:t xml:space="preserve">ertificates will be issued only to those persons who have satisfactorily completed a </w:t>
      </w:r>
      <w:proofErr w:type="gramStart"/>
      <w:r w:rsidR="00A35ADA"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 w:rsidR="00A35ADA" w:rsidRPr="00921189">
        <w:rPr>
          <w:rFonts w:ascii="Times New Roman" w:hAnsi="Times New Roman" w:cs="Times New Roman"/>
          <w:sz w:val="24"/>
          <w:szCs w:val="24"/>
        </w:rPr>
        <w:t xml:space="preserve"> </w:t>
      </w:r>
      <w:r w:rsidRPr="00921189">
        <w:rPr>
          <w:rFonts w:ascii="Times New Roman" w:hAnsi="Times New Roman" w:cs="Times New Roman"/>
          <w:sz w:val="24"/>
          <w:szCs w:val="24"/>
        </w:rPr>
        <w:t xml:space="preserve">approved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Pr="00921189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d</w:t>
      </w:r>
      <w:r w:rsidRPr="00921189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21189">
        <w:rPr>
          <w:rFonts w:ascii="Times New Roman" w:hAnsi="Times New Roman" w:cs="Times New Roman"/>
          <w:sz w:val="24"/>
          <w:szCs w:val="24"/>
        </w:rPr>
        <w:t xml:space="preserve">ourse, a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A35ADA" w:rsidRPr="00921189">
        <w:rPr>
          <w:rFonts w:ascii="Times New Roman" w:hAnsi="Times New Roman" w:cs="Times New Roman"/>
          <w:sz w:val="24"/>
          <w:szCs w:val="24"/>
        </w:rPr>
        <w:t xml:space="preserve"> </w:t>
      </w:r>
      <w:r w:rsidRPr="00921189">
        <w:rPr>
          <w:rFonts w:ascii="Times New Roman" w:hAnsi="Times New Roman" w:cs="Times New Roman"/>
          <w:sz w:val="24"/>
          <w:szCs w:val="24"/>
        </w:rPr>
        <w:t xml:space="preserve">approved </w:t>
      </w:r>
      <w:r w:rsidR="008A4947">
        <w:rPr>
          <w:rFonts w:ascii="Times New Roman" w:hAnsi="Times New Roman" w:cs="Times New Roman"/>
          <w:sz w:val="24"/>
          <w:szCs w:val="24"/>
        </w:rPr>
        <w:t>f</w:t>
      </w:r>
      <w:r w:rsidRPr="00921189">
        <w:rPr>
          <w:rFonts w:ascii="Times New Roman" w:hAnsi="Times New Roman" w:cs="Times New Roman"/>
          <w:sz w:val="24"/>
          <w:szCs w:val="24"/>
        </w:rPr>
        <w:t xml:space="preserve">irearms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Pr="00921189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21189">
        <w:rPr>
          <w:rFonts w:ascii="Times New Roman" w:hAnsi="Times New Roman" w:cs="Times New Roman"/>
          <w:sz w:val="24"/>
          <w:szCs w:val="24"/>
        </w:rPr>
        <w:t xml:space="preserve">ourse, and demonstrated instructional and range proficiency. Instructor </w:t>
      </w:r>
      <w:r w:rsidR="008A4947">
        <w:rPr>
          <w:rFonts w:ascii="Times New Roman" w:hAnsi="Times New Roman" w:cs="Times New Roman"/>
          <w:sz w:val="24"/>
          <w:szCs w:val="24"/>
        </w:rPr>
        <w:t>d</w:t>
      </w:r>
      <w:r w:rsidRPr="00921189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8A4947">
        <w:rPr>
          <w:rFonts w:ascii="Times New Roman" w:hAnsi="Times New Roman" w:cs="Times New Roman"/>
          <w:sz w:val="24"/>
          <w:szCs w:val="24"/>
        </w:rPr>
        <w:t>is</w:t>
      </w:r>
      <w:r w:rsidRPr="00921189">
        <w:rPr>
          <w:rFonts w:ascii="Times New Roman" w:hAnsi="Times New Roman" w:cs="Times New Roman"/>
          <w:sz w:val="24"/>
          <w:szCs w:val="24"/>
        </w:rPr>
        <w:t xml:space="preserve"> a prerequisite to take the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A35ADA" w:rsidRPr="00921189">
        <w:rPr>
          <w:rFonts w:ascii="Times New Roman" w:hAnsi="Times New Roman" w:cs="Times New Roman"/>
          <w:sz w:val="24"/>
          <w:szCs w:val="24"/>
        </w:rPr>
        <w:t xml:space="preserve"> </w:t>
      </w:r>
      <w:r w:rsidRPr="00921189">
        <w:rPr>
          <w:rFonts w:ascii="Times New Roman" w:hAnsi="Times New Roman" w:cs="Times New Roman"/>
          <w:sz w:val="24"/>
          <w:szCs w:val="24"/>
        </w:rPr>
        <w:t xml:space="preserve">approved </w:t>
      </w:r>
      <w:r w:rsidR="008A4947">
        <w:rPr>
          <w:rFonts w:ascii="Times New Roman" w:hAnsi="Times New Roman" w:cs="Times New Roman"/>
          <w:sz w:val="24"/>
          <w:szCs w:val="24"/>
        </w:rPr>
        <w:t>f</w:t>
      </w:r>
      <w:r w:rsidRPr="00921189">
        <w:rPr>
          <w:rFonts w:ascii="Times New Roman" w:hAnsi="Times New Roman" w:cs="Times New Roman"/>
          <w:sz w:val="24"/>
          <w:szCs w:val="24"/>
        </w:rPr>
        <w:t xml:space="preserve">irearms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Pr="00921189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21189">
        <w:rPr>
          <w:rFonts w:ascii="Times New Roman" w:hAnsi="Times New Roman" w:cs="Times New Roman"/>
          <w:sz w:val="24"/>
          <w:szCs w:val="24"/>
        </w:rPr>
        <w:t xml:space="preserve">ourse. </w:t>
      </w:r>
    </w:p>
    <w:p w14:paraId="50CE0F7D" w14:textId="77777777" w:rsidR="009003E3" w:rsidRPr="00921189" w:rsidRDefault="009003E3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C350076" w14:textId="77777777" w:rsidR="000220B8" w:rsidRDefault="00921189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21189">
        <w:rPr>
          <w:rFonts w:ascii="Times New Roman" w:hAnsi="Times New Roman" w:cs="Times New Roman"/>
          <w:sz w:val="24"/>
          <w:szCs w:val="24"/>
        </w:rPr>
        <w:t>(4) Revocat</w:t>
      </w:r>
      <w:r w:rsidR="000220B8">
        <w:rPr>
          <w:rFonts w:ascii="Times New Roman" w:hAnsi="Times New Roman" w:cs="Times New Roman"/>
          <w:sz w:val="24"/>
          <w:szCs w:val="24"/>
        </w:rPr>
        <w:t>ion of Instructor Certificate</w:t>
      </w:r>
    </w:p>
    <w:p w14:paraId="685F5E5F" w14:textId="77777777" w:rsidR="009003E3" w:rsidRDefault="009003E3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DB4427F" w14:textId="77777777" w:rsidR="00E23912" w:rsidRDefault="00921189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921189">
        <w:rPr>
          <w:rFonts w:ascii="Times New Roman" w:hAnsi="Times New Roman" w:cs="Times New Roman"/>
          <w:sz w:val="24"/>
          <w:szCs w:val="24"/>
        </w:rPr>
        <w:t>Instructor certification may be revoked whenever an instructor is deemed by the Commission to be unqualified to continue teaching.</w:t>
      </w:r>
    </w:p>
    <w:p w14:paraId="7767CFC2" w14:textId="77777777" w:rsidR="009003E3" w:rsidRDefault="009003E3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649A4C92" w14:textId="77777777" w:rsidR="009003E3" w:rsidRDefault="000220B8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20B8">
        <w:rPr>
          <w:rFonts w:ascii="Times New Roman" w:hAnsi="Times New Roman" w:cs="Times New Roman"/>
          <w:sz w:val="24"/>
          <w:szCs w:val="24"/>
        </w:rPr>
        <w:t xml:space="preserve">(5) Types of </w:t>
      </w:r>
      <w:proofErr w:type="gramStart"/>
      <w:r w:rsidRPr="000220B8">
        <w:rPr>
          <w:rFonts w:ascii="Times New Roman" w:hAnsi="Times New Roman" w:cs="Times New Roman"/>
          <w:sz w:val="24"/>
          <w:szCs w:val="24"/>
        </w:rPr>
        <w:t>Certification</w:t>
      </w:r>
      <w:proofErr w:type="gramEnd"/>
      <w:r w:rsidRPr="00022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86A10" w14:textId="77777777" w:rsidR="00DF6960" w:rsidRPr="000220B8" w:rsidRDefault="00DF6960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2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9A64E" w14:textId="77777777" w:rsidR="00DF6960" w:rsidRDefault="00DF6960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For purposes of certification of instructors, all approved law enforcement training will be designated as follows: </w:t>
      </w:r>
    </w:p>
    <w:p w14:paraId="07BDC48C" w14:textId="77777777" w:rsidR="009003E3" w:rsidRPr="00F77012" w:rsidRDefault="009003E3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1629E9E8" w14:textId="77777777" w:rsidR="000220B8" w:rsidRDefault="000220B8" w:rsidP="009003E3">
      <w:pPr>
        <w:pStyle w:val="ListParagraph"/>
        <w:numPr>
          <w:ilvl w:val="0"/>
          <w:numId w:val="1"/>
        </w:num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</w:t>
      </w:r>
    </w:p>
    <w:p w14:paraId="60FF21DA" w14:textId="77777777" w:rsidR="009003E3" w:rsidRDefault="009003E3" w:rsidP="009003E3">
      <w:pPr>
        <w:pStyle w:val="ListParagraph"/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36C2875B" w14:textId="77777777" w:rsidR="00DF6960" w:rsidRPr="009003E3" w:rsidRDefault="00DF6960" w:rsidP="009003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Professional subjects will be those subjects which are clearly law enforcement in nature. </w:t>
      </w:r>
    </w:p>
    <w:p w14:paraId="5FCF7BC2" w14:textId="77777777" w:rsidR="009003E3" w:rsidRPr="000220B8" w:rsidRDefault="009003E3" w:rsidP="009003E3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35CBA92E" w14:textId="77777777" w:rsidR="009003E3" w:rsidRPr="009003E3" w:rsidRDefault="000220B8" w:rsidP="009003E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>Requirements</w:t>
      </w:r>
    </w:p>
    <w:p w14:paraId="61260C2C" w14:textId="77777777" w:rsidR="00DF6960" w:rsidRPr="000220B8" w:rsidRDefault="000220B8" w:rsidP="009003E3">
      <w:pPr>
        <w:spacing w:after="0" w:line="240" w:lineRule="auto"/>
        <w:ind w:left="18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22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DD23F" w14:textId="3423472E" w:rsidR="00DF6960" w:rsidRPr="009003E3" w:rsidRDefault="000220B8" w:rsidP="009003E3">
      <w:pPr>
        <w:pStyle w:val="ListParagraph"/>
        <w:numPr>
          <w:ilvl w:val="0"/>
          <w:numId w:val="5"/>
        </w:numPr>
        <w:spacing w:after="0" w:line="240" w:lineRule="auto"/>
        <w:ind w:left="25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Law </w:t>
      </w:r>
      <w:r w:rsidR="008A4947">
        <w:rPr>
          <w:rFonts w:ascii="Times New Roman" w:hAnsi="Times New Roman" w:cs="Times New Roman"/>
          <w:sz w:val="24"/>
          <w:szCs w:val="24"/>
        </w:rPr>
        <w:t>e</w:t>
      </w:r>
      <w:r w:rsidRPr="009003E3">
        <w:rPr>
          <w:rFonts w:ascii="Times New Roman" w:hAnsi="Times New Roman" w:cs="Times New Roman"/>
          <w:sz w:val="24"/>
          <w:szCs w:val="24"/>
        </w:rPr>
        <w:t xml:space="preserve">nforcement </w:t>
      </w:r>
      <w:r w:rsidR="00C7336F">
        <w:rPr>
          <w:rFonts w:ascii="Times New Roman" w:hAnsi="Times New Roman" w:cs="Times New Roman"/>
          <w:sz w:val="24"/>
          <w:szCs w:val="24"/>
        </w:rPr>
        <w:t xml:space="preserve">and/or </w:t>
      </w:r>
      <w:r w:rsidR="008A4947">
        <w:rPr>
          <w:rFonts w:ascii="Times New Roman" w:hAnsi="Times New Roman" w:cs="Times New Roman"/>
          <w:sz w:val="24"/>
          <w:szCs w:val="24"/>
        </w:rPr>
        <w:t>m</w:t>
      </w:r>
      <w:r w:rsidR="00C7336F">
        <w:rPr>
          <w:rFonts w:ascii="Times New Roman" w:hAnsi="Times New Roman" w:cs="Times New Roman"/>
          <w:sz w:val="24"/>
          <w:szCs w:val="24"/>
        </w:rPr>
        <w:t xml:space="preserve">ilitary </w:t>
      </w:r>
      <w:r w:rsidR="008A4947">
        <w:rPr>
          <w:rFonts w:ascii="Times New Roman" w:hAnsi="Times New Roman" w:cs="Times New Roman"/>
          <w:sz w:val="24"/>
          <w:szCs w:val="24"/>
        </w:rPr>
        <w:t>p</w:t>
      </w:r>
      <w:r w:rsidR="00C7336F">
        <w:rPr>
          <w:rFonts w:ascii="Times New Roman" w:hAnsi="Times New Roman" w:cs="Times New Roman"/>
          <w:sz w:val="24"/>
          <w:szCs w:val="24"/>
        </w:rPr>
        <w:t xml:space="preserve">olice </w:t>
      </w:r>
      <w:r w:rsidR="008A4947">
        <w:rPr>
          <w:rFonts w:ascii="Times New Roman" w:hAnsi="Times New Roman" w:cs="Times New Roman"/>
          <w:sz w:val="24"/>
          <w:szCs w:val="24"/>
        </w:rPr>
        <w:t>e</w:t>
      </w:r>
      <w:r w:rsidRPr="009003E3">
        <w:rPr>
          <w:rFonts w:ascii="Times New Roman" w:hAnsi="Times New Roman" w:cs="Times New Roman"/>
          <w:sz w:val="24"/>
          <w:szCs w:val="24"/>
        </w:rPr>
        <w:t>xperience</w:t>
      </w:r>
      <w:r w:rsidR="00DF6960" w:rsidRPr="00900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781B2" w14:textId="77777777" w:rsidR="009003E3" w:rsidRPr="000220B8" w:rsidRDefault="009003E3" w:rsidP="009003E3">
      <w:p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6BE75617" w14:textId="53E1D4EB" w:rsidR="00DF6960" w:rsidRPr="00F77012" w:rsidRDefault="009003E3" w:rsidP="009003E3">
      <w:pPr>
        <w:spacing w:after="0" w:line="240" w:lineRule="auto"/>
        <w:ind w:left="30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F6960" w:rsidRPr="00F77012">
        <w:rPr>
          <w:rFonts w:ascii="Times New Roman" w:hAnsi="Times New Roman" w:cs="Times New Roman"/>
          <w:sz w:val="24"/>
          <w:szCs w:val="24"/>
        </w:rPr>
        <w:t>) A minimum of three years of law enforcement experience</w:t>
      </w:r>
      <w:r w:rsidR="00C7336F">
        <w:rPr>
          <w:rFonts w:ascii="Times New Roman" w:hAnsi="Times New Roman" w:cs="Times New Roman"/>
          <w:sz w:val="24"/>
          <w:szCs w:val="24"/>
        </w:rPr>
        <w:t xml:space="preserve"> and/or </w:t>
      </w:r>
      <w:r w:rsidR="008A4947">
        <w:rPr>
          <w:rFonts w:ascii="Times New Roman" w:hAnsi="Times New Roman" w:cs="Times New Roman"/>
          <w:sz w:val="24"/>
          <w:szCs w:val="24"/>
        </w:rPr>
        <w:t>m</w:t>
      </w:r>
      <w:r w:rsidR="00C7336F">
        <w:rPr>
          <w:rFonts w:ascii="Times New Roman" w:hAnsi="Times New Roman" w:cs="Times New Roman"/>
          <w:sz w:val="24"/>
          <w:szCs w:val="24"/>
        </w:rPr>
        <w:t xml:space="preserve">ilitary </w:t>
      </w:r>
      <w:r w:rsidR="008A4947">
        <w:rPr>
          <w:rFonts w:ascii="Times New Roman" w:hAnsi="Times New Roman" w:cs="Times New Roman"/>
          <w:sz w:val="24"/>
          <w:szCs w:val="24"/>
        </w:rPr>
        <w:t>p</w:t>
      </w:r>
      <w:r w:rsidR="00C7336F">
        <w:rPr>
          <w:rFonts w:ascii="Times New Roman" w:hAnsi="Times New Roman" w:cs="Times New Roman"/>
          <w:sz w:val="24"/>
          <w:szCs w:val="24"/>
        </w:rPr>
        <w:t>olice training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 is required for personnel instructing law enforcement subjects. </w:t>
      </w:r>
    </w:p>
    <w:p w14:paraId="24DE94B0" w14:textId="77777777" w:rsidR="009003E3" w:rsidRDefault="009003E3" w:rsidP="009003E3">
      <w:pPr>
        <w:spacing w:after="0" w:line="240" w:lineRule="auto"/>
        <w:ind w:left="30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) The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 may grant an individual with specialized skills or knowledge the authority to teach professional courses when the individual lacks law enforcement experience and the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 believes the best interests of law enforcement will be served.</w:t>
      </w:r>
    </w:p>
    <w:p w14:paraId="09FADFCF" w14:textId="77777777" w:rsidR="00DF6960" w:rsidRPr="00F77012" w:rsidRDefault="00DF6960" w:rsidP="009003E3">
      <w:pPr>
        <w:spacing w:after="0" w:line="240" w:lineRule="auto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8C0B1" w14:textId="77777777" w:rsidR="00DF6960" w:rsidRDefault="009003E3" w:rsidP="009003E3">
      <w:p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0220B8" w:rsidRPr="000220B8">
        <w:rPr>
          <w:rFonts w:ascii="Times New Roman" w:hAnsi="Times New Roman" w:cs="Times New Roman"/>
          <w:sz w:val="24"/>
          <w:szCs w:val="24"/>
        </w:rPr>
        <w:t>) Training</w:t>
      </w:r>
    </w:p>
    <w:p w14:paraId="65B544DA" w14:textId="77777777" w:rsidR="009003E3" w:rsidRPr="000220B8" w:rsidRDefault="009003E3" w:rsidP="009003E3">
      <w:pPr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</w:p>
    <w:p w14:paraId="761F5774" w14:textId="6EE66FCD" w:rsidR="00DF6960" w:rsidRDefault="009003E3" w:rsidP="009003E3">
      <w:pPr>
        <w:spacing w:after="0" w:line="240" w:lineRule="auto"/>
        <w:ind w:left="30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) New applicants for instructor certification must have completed an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d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8A4947">
        <w:rPr>
          <w:rFonts w:ascii="Times New Roman" w:hAnsi="Times New Roman" w:cs="Times New Roman"/>
          <w:sz w:val="24"/>
          <w:szCs w:val="24"/>
        </w:rPr>
        <w:t>t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raining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ourse consisting of a minimum of 32 hours of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 approved classroom instruction or the equivalent including, but not limited to, the following topics: </w:t>
      </w:r>
    </w:p>
    <w:p w14:paraId="2B6AEB70" w14:textId="77777777" w:rsidR="009003E3" w:rsidRPr="00F77012" w:rsidRDefault="009003E3" w:rsidP="009003E3">
      <w:pPr>
        <w:spacing w:after="0" w:line="240" w:lineRule="auto"/>
        <w:ind w:left="30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FD6E98D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Communications </w:t>
      </w:r>
    </w:p>
    <w:p w14:paraId="32CA931A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Psychology of Learning </w:t>
      </w:r>
    </w:p>
    <w:p w14:paraId="207A0DDC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Techniques of Instruction </w:t>
      </w:r>
    </w:p>
    <w:p w14:paraId="05727A5B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>Use of Instructional Aids</w:t>
      </w:r>
    </w:p>
    <w:p w14:paraId="13CCA8D6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Preparing and Using Lesson Plans </w:t>
      </w:r>
    </w:p>
    <w:p w14:paraId="2D75E0ED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>Evaluation of Training</w:t>
      </w:r>
    </w:p>
    <w:p w14:paraId="1E42AD01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Preparing and Administering Tests </w:t>
      </w:r>
    </w:p>
    <w:p w14:paraId="7EF3CF15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Teaching Resources </w:t>
      </w:r>
    </w:p>
    <w:p w14:paraId="6A5C6305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Planning for Instruction and Learning </w:t>
      </w:r>
    </w:p>
    <w:p w14:paraId="754FA389" w14:textId="77777777" w:rsidR="00DF6960" w:rsidRPr="00F77012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Trainee Motivation and Counseling </w:t>
      </w:r>
    </w:p>
    <w:p w14:paraId="0B41AE1E" w14:textId="77777777" w:rsidR="00DF6960" w:rsidRDefault="00DF6960" w:rsidP="009003E3">
      <w:pPr>
        <w:spacing w:after="0" w:line="240" w:lineRule="auto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 xml:space="preserve">Practical Exercises in the Application of Instructional Principles Presented in the Course </w:t>
      </w:r>
    </w:p>
    <w:p w14:paraId="71C16560" w14:textId="77777777" w:rsidR="009003E3" w:rsidRPr="00F77012" w:rsidRDefault="009003E3" w:rsidP="009003E3">
      <w:pPr>
        <w:spacing w:after="0" w:line="240" w:lineRule="auto"/>
        <w:ind w:left="30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35B01B9" w14:textId="6DA2DFB6" w:rsidR="00DF6960" w:rsidRDefault="009003E3" w:rsidP="009003E3">
      <w:pPr>
        <w:spacing w:after="0" w:line="240" w:lineRule="auto"/>
        <w:ind w:left="30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) </w:t>
      </w:r>
      <w:r w:rsidR="00DF6960">
        <w:rPr>
          <w:rFonts w:ascii="Times New Roman" w:hAnsi="Times New Roman" w:cs="Times New Roman"/>
          <w:sz w:val="24"/>
          <w:szCs w:val="24"/>
        </w:rPr>
        <w:t xml:space="preserve"> 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An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nstructor’s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ertificate may be issued without completion of the required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d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ourse if an individual has documented expertise </w:t>
      </w:r>
      <w:proofErr w:type="gramStart"/>
      <w:r w:rsidR="00DF6960" w:rsidRPr="00F77012">
        <w:rPr>
          <w:rFonts w:ascii="Times New Roman" w:hAnsi="Times New Roman" w:cs="Times New Roman"/>
          <w:sz w:val="24"/>
          <w:szCs w:val="24"/>
        </w:rPr>
        <w:t>in the area of</w:t>
      </w:r>
      <w:proofErr w:type="gramEnd"/>
      <w:r w:rsidR="00DF6960" w:rsidRPr="00F77012">
        <w:rPr>
          <w:rFonts w:ascii="Times New Roman" w:hAnsi="Times New Roman" w:cs="Times New Roman"/>
          <w:sz w:val="24"/>
          <w:szCs w:val="24"/>
        </w:rPr>
        <w:t xml:space="preserve"> instruction. Documented expertise may include the completion of specialized and advanced education or training, acceptance as expert by court, association or society or other recognizing body, and/or experience in the subject area. The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 retains the right to accept or reject submitted documentation as evidence of expertise. Any certificate issued shall only entitle the individual to teach the subject(s) specified in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DF6960" w:rsidRPr="00F77012">
        <w:rPr>
          <w:rFonts w:ascii="Times New Roman" w:hAnsi="Times New Roman" w:cs="Times New Roman"/>
          <w:sz w:val="24"/>
          <w:szCs w:val="24"/>
        </w:rPr>
        <w:t xml:space="preserve"> approved courses. </w:t>
      </w:r>
    </w:p>
    <w:p w14:paraId="755DD4C5" w14:textId="77777777" w:rsidR="009003E3" w:rsidRPr="00F77012" w:rsidRDefault="009003E3" w:rsidP="009003E3">
      <w:pPr>
        <w:spacing w:after="0" w:line="240" w:lineRule="auto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2BB87D1B" w14:textId="77777777" w:rsidR="0009000D" w:rsidRDefault="0009000D" w:rsidP="0009000D">
      <w:pPr>
        <w:pStyle w:val="ListParagraph"/>
        <w:numPr>
          <w:ilvl w:val="0"/>
          <w:numId w:val="1"/>
        </w:num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</w:t>
      </w:r>
    </w:p>
    <w:p w14:paraId="5FA4523E" w14:textId="77777777" w:rsidR="0009000D" w:rsidRDefault="0009000D" w:rsidP="0009000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F401C5" w14:textId="5E9FA976" w:rsidR="00DF6960" w:rsidRPr="009003E3" w:rsidRDefault="00DF6960" w:rsidP="0009000D">
      <w:pPr>
        <w:pStyle w:val="ListParagraph"/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Firearms training is a professional </w:t>
      </w:r>
      <w:proofErr w:type="gramStart"/>
      <w:r w:rsidRPr="009003E3">
        <w:rPr>
          <w:rFonts w:ascii="Times New Roman" w:hAnsi="Times New Roman" w:cs="Times New Roman"/>
          <w:sz w:val="24"/>
          <w:szCs w:val="24"/>
        </w:rPr>
        <w:t>subject,</w:t>
      </w:r>
      <w:proofErr w:type="gramEnd"/>
      <w:r w:rsidRPr="009003E3">
        <w:rPr>
          <w:rFonts w:ascii="Times New Roman" w:hAnsi="Times New Roman" w:cs="Times New Roman"/>
          <w:sz w:val="24"/>
          <w:szCs w:val="24"/>
        </w:rPr>
        <w:t xml:space="preserve"> therefore, a </w:t>
      </w:r>
      <w:r w:rsidR="008A4947">
        <w:rPr>
          <w:rFonts w:ascii="Times New Roman" w:hAnsi="Times New Roman" w:cs="Times New Roman"/>
          <w:sz w:val="24"/>
          <w:szCs w:val="24"/>
        </w:rPr>
        <w:t>f</w:t>
      </w:r>
      <w:r w:rsidRPr="009003E3">
        <w:rPr>
          <w:rFonts w:ascii="Times New Roman" w:hAnsi="Times New Roman" w:cs="Times New Roman"/>
          <w:sz w:val="24"/>
          <w:szCs w:val="24"/>
        </w:rPr>
        <w:t xml:space="preserve">irearm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Pr="009003E3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003E3">
        <w:rPr>
          <w:rFonts w:ascii="Times New Roman" w:hAnsi="Times New Roman" w:cs="Times New Roman"/>
          <w:sz w:val="24"/>
          <w:szCs w:val="24"/>
        </w:rPr>
        <w:t xml:space="preserve">ertificate will be issued only to those officers who have successfully met </w:t>
      </w:r>
      <w:r w:rsidR="00A35ADA" w:rsidRPr="009003E3">
        <w:rPr>
          <w:rFonts w:ascii="Times New Roman" w:hAnsi="Times New Roman" w:cs="Times New Roman"/>
          <w:sz w:val="24"/>
          <w:szCs w:val="24"/>
        </w:rPr>
        <w:t>the requirements outlined in this Rule</w:t>
      </w:r>
      <w:r w:rsidRPr="009003E3">
        <w:rPr>
          <w:rFonts w:ascii="Times New Roman" w:hAnsi="Times New Roman" w:cs="Times New Roman"/>
          <w:sz w:val="24"/>
          <w:szCs w:val="24"/>
        </w:rPr>
        <w:t xml:space="preserve"> and have successfully completed a </w:t>
      </w:r>
      <w:r w:rsidR="008A4947">
        <w:rPr>
          <w:rFonts w:ascii="Times New Roman" w:hAnsi="Times New Roman" w:cs="Times New Roman"/>
          <w:sz w:val="24"/>
          <w:szCs w:val="24"/>
        </w:rPr>
        <w:t>f</w:t>
      </w:r>
      <w:r w:rsidRPr="009003E3">
        <w:rPr>
          <w:rFonts w:ascii="Times New Roman" w:hAnsi="Times New Roman" w:cs="Times New Roman"/>
          <w:sz w:val="24"/>
          <w:szCs w:val="24"/>
        </w:rPr>
        <w:t xml:space="preserve">irearms </w:t>
      </w:r>
      <w:r w:rsidR="008A4947">
        <w:rPr>
          <w:rFonts w:ascii="Times New Roman" w:hAnsi="Times New Roman" w:cs="Times New Roman"/>
          <w:sz w:val="24"/>
          <w:szCs w:val="24"/>
        </w:rPr>
        <w:t>i</w:t>
      </w:r>
      <w:r w:rsidRPr="009003E3">
        <w:rPr>
          <w:rFonts w:ascii="Times New Roman" w:hAnsi="Times New Roman" w:cs="Times New Roman"/>
          <w:sz w:val="24"/>
          <w:szCs w:val="24"/>
        </w:rPr>
        <w:t xml:space="preserve">nstructor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003E3">
        <w:rPr>
          <w:rFonts w:ascii="Times New Roman" w:hAnsi="Times New Roman" w:cs="Times New Roman"/>
          <w:sz w:val="24"/>
          <w:szCs w:val="24"/>
        </w:rPr>
        <w:t xml:space="preserve">ourse approved by the </w:t>
      </w:r>
      <w:r w:rsidR="00A35ADA" w:rsidRPr="009003E3">
        <w:rPr>
          <w:rFonts w:ascii="Times New Roman" w:hAnsi="Times New Roman" w:cs="Times New Roman"/>
          <w:sz w:val="24"/>
          <w:szCs w:val="24"/>
        </w:rPr>
        <w:t>Division</w:t>
      </w:r>
      <w:r w:rsidRPr="00900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F4B5F6" w14:textId="4D780838" w:rsidR="009003E3" w:rsidRDefault="009003E3" w:rsidP="009003E3">
      <w:pPr>
        <w:spacing w:after="0" w:line="240" w:lineRule="auto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0E03672" w14:textId="77777777" w:rsidR="00116B23" w:rsidRDefault="00116B23" w:rsidP="009003E3">
      <w:pPr>
        <w:spacing w:after="0" w:line="240" w:lineRule="auto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4AF57E93" w14:textId="77777777" w:rsidR="0009000D" w:rsidRDefault="0009000D" w:rsidP="009003E3">
      <w:pPr>
        <w:spacing w:after="0" w:line="240" w:lineRule="auto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4705AFEF" w14:textId="77777777" w:rsidR="0009000D" w:rsidRPr="00F77012" w:rsidRDefault="0009000D" w:rsidP="009003E3">
      <w:pPr>
        <w:spacing w:after="0" w:line="240" w:lineRule="auto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403B3832" w14:textId="77777777" w:rsidR="0009000D" w:rsidRDefault="0009000D" w:rsidP="0009000D">
      <w:pPr>
        <w:pStyle w:val="ListParagraph"/>
        <w:numPr>
          <w:ilvl w:val="0"/>
          <w:numId w:val="1"/>
        </w:numPr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General </w:t>
      </w:r>
    </w:p>
    <w:p w14:paraId="3AE79DDF" w14:textId="77777777" w:rsidR="0009000D" w:rsidRDefault="0009000D" w:rsidP="0009000D">
      <w:pPr>
        <w:pStyle w:val="ListParagraph"/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14:paraId="62A04755" w14:textId="1468931D" w:rsidR="00DF6960" w:rsidRPr="0009000D" w:rsidRDefault="00DF6960" w:rsidP="0009000D">
      <w:pPr>
        <w:pStyle w:val="ListParagraph"/>
        <w:numPr>
          <w:ilvl w:val="0"/>
          <w:numId w:val="6"/>
        </w:numPr>
        <w:spacing w:after="0" w:line="240" w:lineRule="auto"/>
        <w:ind w:left="2610"/>
        <w:jc w:val="both"/>
        <w:rPr>
          <w:rFonts w:ascii="Times New Roman" w:hAnsi="Times New Roman" w:cs="Times New Roman"/>
          <w:sz w:val="24"/>
          <w:szCs w:val="24"/>
        </w:rPr>
      </w:pPr>
      <w:r w:rsidRPr="0009000D">
        <w:rPr>
          <w:rFonts w:ascii="Times New Roman" w:hAnsi="Times New Roman" w:cs="Times New Roman"/>
          <w:sz w:val="24"/>
          <w:szCs w:val="24"/>
        </w:rPr>
        <w:t xml:space="preserve">General subjects will be those subjects which are clearly </w:t>
      </w:r>
      <w:r w:rsidRPr="0009000D">
        <w:rPr>
          <w:rFonts w:ascii="Times New Roman" w:hAnsi="Times New Roman" w:cs="Times New Roman"/>
          <w:b/>
          <w:sz w:val="24"/>
          <w:szCs w:val="24"/>
        </w:rPr>
        <w:t>NOT</w:t>
      </w:r>
      <w:r w:rsidRPr="0009000D">
        <w:rPr>
          <w:rFonts w:ascii="Times New Roman" w:hAnsi="Times New Roman" w:cs="Times New Roman"/>
          <w:sz w:val="24"/>
          <w:szCs w:val="24"/>
        </w:rPr>
        <w:t xml:space="preserve"> law enforcement in nature, i.e.,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09000D">
        <w:rPr>
          <w:rFonts w:ascii="Times New Roman" w:hAnsi="Times New Roman" w:cs="Times New Roman"/>
          <w:sz w:val="24"/>
          <w:szCs w:val="24"/>
        </w:rPr>
        <w:t xml:space="preserve">riminal </w:t>
      </w:r>
      <w:r w:rsidR="008A4947">
        <w:rPr>
          <w:rFonts w:ascii="Times New Roman" w:hAnsi="Times New Roman" w:cs="Times New Roman"/>
          <w:sz w:val="24"/>
          <w:szCs w:val="24"/>
        </w:rPr>
        <w:t>l</w:t>
      </w:r>
      <w:r w:rsidRPr="0009000D">
        <w:rPr>
          <w:rFonts w:ascii="Times New Roman" w:hAnsi="Times New Roman" w:cs="Times New Roman"/>
          <w:sz w:val="24"/>
          <w:szCs w:val="24"/>
        </w:rPr>
        <w:t xml:space="preserve">aw, </w:t>
      </w:r>
      <w:r w:rsidR="008A4947">
        <w:rPr>
          <w:rFonts w:ascii="Times New Roman" w:hAnsi="Times New Roman" w:cs="Times New Roman"/>
          <w:sz w:val="24"/>
          <w:szCs w:val="24"/>
        </w:rPr>
        <w:t>h</w:t>
      </w:r>
      <w:r w:rsidRPr="0009000D">
        <w:rPr>
          <w:rFonts w:ascii="Times New Roman" w:hAnsi="Times New Roman" w:cs="Times New Roman"/>
          <w:sz w:val="24"/>
          <w:szCs w:val="24"/>
        </w:rPr>
        <w:t xml:space="preserve">uman </w:t>
      </w:r>
      <w:r w:rsidR="008A4947">
        <w:rPr>
          <w:rFonts w:ascii="Times New Roman" w:hAnsi="Times New Roman" w:cs="Times New Roman"/>
          <w:sz w:val="24"/>
          <w:szCs w:val="24"/>
        </w:rPr>
        <w:t>r</w:t>
      </w:r>
      <w:r w:rsidRPr="0009000D">
        <w:rPr>
          <w:rFonts w:ascii="Times New Roman" w:hAnsi="Times New Roman" w:cs="Times New Roman"/>
          <w:sz w:val="24"/>
          <w:szCs w:val="24"/>
        </w:rPr>
        <w:t xml:space="preserve">elations, </w:t>
      </w:r>
      <w:r w:rsidR="0053189B">
        <w:rPr>
          <w:rFonts w:ascii="Times New Roman" w:hAnsi="Times New Roman" w:cs="Times New Roman"/>
          <w:sz w:val="24"/>
          <w:szCs w:val="24"/>
        </w:rPr>
        <w:t>m</w:t>
      </w:r>
      <w:r w:rsidRPr="0009000D">
        <w:rPr>
          <w:rFonts w:ascii="Times New Roman" w:hAnsi="Times New Roman" w:cs="Times New Roman"/>
          <w:sz w:val="24"/>
          <w:szCs w:val="24"/>
        </w:rPr>
        <w:t xml:space="preserve">anagement subjects, etc. </w:t>
      </w:r>
    </w:p>
    <w:p w14:paraId="39DD611F" w14:textId="77777777" w:rsidR="009003E3" w:rsidRPr="00F77012" w:rsidRDefault="009003E3" w:rsidP="0009000D">
      <w:pPr>
        <w:spacing w:after="0" w:line="240" w:lineRule="auto"/>
        <w:ind w:left="261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CE3A28C" w14:textId="77777777" w:rsidR="00DF6960" w:rsidRPr="0009000D" w:rsidRDefault="000220B8" w:rsidP="0009000D">
      <w:pPr>
        <w:pStyle w:val="ListParagraph"/>
        <w:numPr>
          <w:ilvl w:val="0"/>
          <w:numId w:val="6"/>
        </w:numPr>
        <w:spacing w:after="0" w:line="240" w:lineRule="auto"/>
        <w:ind w:left="2610"/>
        <w:jc w:val="both"/>
        <w:rPr>
          <w:rFonts w:ascii="Times New Roman" w:hAnsi="Times New Roman" w:cs="Times New Roman"/>
          <w:sz w:val="24"/>
          <w:szCs w:val="24"/>
        </w:rPr>
      </w:pPr>
      <w:r w:rsidRPr="0009000D">
        <w:rPr>
          <w:rFonts w:ascii="Times New Roman" w:hAnsi="Times New Roman" w:cs="Times New Roman"/>
          <w:sz w:val="24"/>
          <w:szCs w:val="24"/>
        </w:rPr>
        <w:t xml:space="preserve"> Requirements </w:t>
      </w:r>
    </w:p>
    <w:p w14:paraId="43DFCF38" w14:textId="77777777" w:rsidR="009003E3" w:rsidRPr="00BE2019" w:rsidRDefault="009003E3" w:rsidP="009003E3">
      <w:pPr>
        <w:spacing w:after="0" w:line="240" w:lineRule="auto"/>
        <w:ind w:left="22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C1D62A5" w14:textId="77777777" w:rsidR="00DF6960" w:rsidRPr="009003E3" w:rsidRDefault="00DF6960" w:rsidP="0009000D">
      <w:pPr>
        <w:pStyle w:val="ListParagraph"/>
        <w:numPr>
          <w:ilvl w:val="0"/>
          <w:numId w:val="3"/>
        </w:num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At least three years of experience in the subject area to be instructed. </w:t>
      </w:r>
    </w:p>
    <w:p w14:paraId="0E5E42D7" w14:textId="77777777" w:rsidR="009003E3" w:rsidRPr="009003E3" w:rsidRDefault="009003E3" w:rsidP="0009000D">
      <w:pPr>
        <w:pStyle w:val="ListParagraph"/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136DEFD" w14:textId="77777777" w:rsidR="00DF6960" w:rsidRPr="009003E3" w:rsidRDefault="00DF6960" w:rsidP="0009000D">
      <w:pPr>
        <w:pStyle w:val="ListParagraph"/>
        <w:numPr>
          <w:ilvl w:val="0"/>
          <w:numId w:val="3"/>
        </w:num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Recommendation of school director. </w:t>
      </w:r>
    </w:p>
    <w:p w14:paraId="4115622F" w14:textId="77777777" w:rsidR="009003E3" w:rsidRPr="009003E3" w:rsidRDefault="009003E3" w:rsidP="0009000D">
      <w:p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6C64697B" w14:textId="77777777" w:rsidR="009003E3" w:rsidRDefault="00DF6960" w:rsidP="0009000D">
      <w:pPr>
        <w:pStyle w:val="ListParagraph"/>
        <w:numPr>
          <w:ilvl w:val="0"/>
          <w:numId w:val="3"/>
        </w:num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A Baccalaureate Degree with a major or concentration of courses in the discipline or an area to be taught or as required by the </w:t>
      </w:r>
      <w:r w:rsidR="00A35ADA" w:rsidRPr="009003E3">
        <w:rPr>
          <w:rFonts w:ascii="Times New Roman" w:hAnsi="Times New Roman" w:cs="Times New Roman"/>
          <w:sz w:val="24"/>
          <w:szCs w:val="24"/>
        </w:rPr>
        <w:t>Division</w:t>
      </w:r>
      <w:r w:rsidRPr="009003E3">
        <w:rPr>
          <w:rFonts w:ascii="Times New Roman" w:hAnsi="Times New Roman" w:cs="Times New Roman"/>
          <w:sz w:val="24"/>
          <w:szCs w:val="24"/>
        </w:rPr>
        <w:t xml:space="preserve">; or </w:t>
      </w:r>
    </w:p>
    <w:p w14:paraId="632F8DAA" w14:textId="77777777" w:rsidR="009003E3" w:rsidRPr="009003E3" w:rsidRDefault="009003E3" w:rsidP="0009000D">
      <w:p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325AA7DF" w14:textId="39BFBBB2" w:rsidR="00DF6960" w:rsidRPr="009003E3" w:rsidRDefault="00DF6960" w:rsidP="0009000D">
      <w:pPr>
        <w:pStyle w:val="ListParagraph"/>
        <w:numPr>
          <w:ilvl w:val="0"/>
          <w:numId w:val="3"/>
        </w:num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An associate degree with course work in the discipline or area to be taught or as required by the </w:t>
      </w:r>
      <w:r w:rsidR="00A35ADA" w:rsidRPr="009003E3">
        <w:rPr>
          <w:rFonts w:ascii="Times New Roman" w:hAnsi="Times New Roman" w:cs="Times New Roman"/>
          <w:sz w:val="24"/>
          <w:szCs w:val="24"/>
        </w:rPr>
        <w:t>Division</w:t>
      </w:r>
      <w:r w:rsidRPr="009003E3">
        <w:rPr>
          <w:rFonts w:ascii="Times New Roman" w:hAnsi="Times New Roman" w:cs="Times New Roman"/>
          <w:sz w:val="24"/>
          <w:szCs w:val="24"/>
        </w:rPr>
        <w:t xml:space="preserve"> and three (3) years’ </w:t>
      </w:r>
      <w:proofErr w:type="gramStart"/>
      <w:r w:rsidRPr="009003E3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9003E3">
        <w:rPr>
          <w:rFonts w:ascii="Times New Roman" w:hAnsi="Times New Roman" w:cs="Times New Roman"/>
          <w:sz w:val="24"/>
          <w:szCs w:val="24"/>
        </w:rPr>
        <w:t xml:space="preserve"> in a </w:t>
      </w:r>
      <w:r w:rsidR="008A4947">
        <w:rPr>
          <w:rFonts w:ascii="Times New Roman" w:hAnsi="Times New Roman" w:cs="Times New Roman"/>
          <w:sz w:val="24"/>
          <w:szCs w:val="24"/>
        </w:rPr>
        <w:t>c</w:t>
      </w:r>
      <w:r w:rsidRPr="009003E3">
        <w:rPr>
          <w:rFonts w:ascii="Times New Roman" w:hAnsi="Times New Roman" w:cs="Times New Roman"/>
          <w:sz w:val="24"/>
          <w:szCs w:val="24"/>
        </w:rPr>
        <w:t xml:space="preserve">riminal </w:t>
      </w:r>
      <w:r w:rsidR="008A4947">
        <w:rPr>
          <w:rFonts w:ascii="Times New Roman" w:hAnsi="Times New Roman" w:cs="Times New Roman"/>
          <w:sz w:val="24"/>
          <w:szCs w:val="24"/>
        </w:rPr>
        <w:t>j</w:t>
      </w:r>
      <w:r w:rsidRPr="009003E3">
        <w:rPr>
          <w:rFonts w:ascii="Times New Roman" w:hAnsi="Times New Roman" w:cs="Times New Roman"/>
          <w:sz w:val="24"/>
          <w:szCs w:val="24"/>
        </w:rPr>
        <w:t xml:space="preserve">ustice occupation or a related occupation; or </w:t>
      </w:r>
    </w:p>
    <w:p w14:paraId="5AE6EC2E" w14:textId="77777777" w:rsidR="009003E3" w:rsidRPr="009003E3" w:rsidRDefault="009003E3" w:rsidP="0009000D">
      <w:p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67FF7634" w14:textId="77777777" w:rsidR="00DF6960" w:rsidRPr="009003E3" w:rsidRDefault="00BE2019" w:rsidP="0009000D">
      <w:pPr>
        <w:pStyle w:val="ListParagraph"/>
        <w:numPr>
          <w:ilvl w:val="0"/>
          <w:numId w:val="3"/>
        </w:num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>The equivalent of (C)</w:t>
      </w:r>
      <w:r w:rsidR="00DF6960" w:rsidRPr="009003E3">
        <w:rPr>
          <w:rFonts w:ascii="Times New Roman" w:hAnsi="Times New Roman" w:cs="Times New Roman"/>
          <w:sz w:val="24"/>
          <w:szCs w:val="24"/>
        </w:rPr>
        <w:t xml:space="preserve"> an</w:t>
      </w:r>
      <w:r w:rsidRPr="009003E3">
        <w:rPr>
          <w:rFonts w:ascii="Times New Roman" w:hAnsi="Times New Roman" w:cs="Times New Roman"/>
          <w:sz w:val="24"/>
          <w:szCs w:val="24"/>
        </w:rPr>
        <w:t>d (D)</w:t>
      </w:r>
      <w:r w:rsidR="00A35ADA" w:rsidRPr="009003E3">
        <w:rPr>
          <w:rFonts w:ascii="Times New Roman" w:hAnsi="Times New Roman" w:cs="Times New Roman"/>
          <w:sz w:val="24"/>
          <w:szCs w:val="24"/>
        </w:rPr>
        <w:t xml:space="preserve"> above as determined by the Division</w:t>
      </w:r>
      <w:r w:rsidR="00DF6960" w:rsidRPr="009003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68C65" w14:textId="77777777" w:rsidR="009003E3" w:rsidRPr="009003E3" w:rsidRDefault="009003E3" w:rsidP="0009000D">
      <w:p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4F24E0EC" w14:textId="77777777" w:rsidR="00DF6960" w:rsidRPr="009003E3" w:rsidRDefault="00DF6960" w:rsidP="0009000D">
      <w:pPr>
        <w:pStyle w:val="ListParagraph"/>
        <w:numPr>
          <w:ilvl w:val="0"/>
          <w:numId w:val="3"/>
        </w:numPr>
        <w:spacing w:after="0" w:line="240" w:lineRule="auto"/>
        <w:ind w:left="28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003E3">
        <w:rPr>
          <w:rFonts w:ascii="Times New Roman" w:hAnsi="Times New Roman" w:cs="Times New Roman"/>
          <w:sz w:val="24"/>
          <w:szCs w:val="24"/>
        </w:rPr>
        <w:t xml:space="preserve">Usual formalities of certification may be waived by the </w:t>
      </w:r>
      <w:r w:rsidR="00A35ADA" w:rsidRPr="009003E3">
        <w:rPr>
          <w:rFonts w:ascii="Times New Roman" w:hAnsi="Times New Roman" w:cs="Times New Roman"/>
          <w:sz w:val="24"/>
          <w:szCs w:val="24"/>
        </w:rPr>
        <w:t>Division</w:t>
      </w:r>
      <w:r w:rsidRPr="009003E3">
        <w:rPr>
          <w:rFonts w:ascii="Times New Roman" w:hAnsi="Times New Roman" w:cs="Times New Roman"/>
          <w:sz w:val="24"/>
          <w:szCs w:val="24"/>
        </w:rPr>
        <w:t xml:space="preserve"> for those teaching general subjects. </w:t>
      </w:r>
    </w:p>
    <w:p w14:paraId="54D59C98" w14:textId="77777777" w:rsidR="009003E3" w:rsidRPr="009003E3" w:rsidRDefault="009003E3" w:rsidP="0090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4B69" w14:textId="77777777" w:rsidR="00DF6960" w:rsidRPr="00BE2019" w:rsidRDefault="00BE2019" w:rsidP="009003E3">
      <w:pPr>
        <w:spacing w:after="0" w:line="24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2019">
        <w:rPr>
          <w:rFonts w:ascii="Times New Roman" w:hAnsi="Times New Roman" w:cs="Times New Roman"/>
          <w:sz w:val="24"/>
          <w:szCs w:val="24"/>
        </w:rPr>
        <w:t xml:space="preserve">(6) Certification of Instructors </w:t>
      </w:r>
    </w:p>
    <w:p w14:paraId="748ACCF7" w14:textId="77777777" w:rsidR="009003E3" w:rsidRDefault="009003E3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BE6070F" w14:textId="19B22912" w:rsidR="00DF6960" w:rsidRPr="00F77012" w:rsidRDefault="00DF6960" w:rsidP="009003E3">
      <w:p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F77012">
        <w:rPr>
          <w:rFonts w:ascii="Times New Roman" w:hAnsi="Times New Roman" w:cs="Times New Roman"/>
          <w:sz w:val="24"/>
          <w:szCs w:val="24"/>
        </w:rPr>
        <w:t>Applications for instructor certification, both professional and general, will be made</w:t>
      </w:r>
      <w:r>
        <w:rPr>
          <w:rFonts w:ascii="Times New Roman" w:hAnsi="Times New Roman" w:cs="Times New Roman"/>
          <w:sz w:val="24"/>
          <w:szCs w:val="24"/>
        </w:rPr>
        <w:t xml:space="preserve"> in a manner adopted by the </w:t>
      </w:r>
      <w:r w:rsidR="00EB2FCB">
        <w:rPr>
          <w:rFonts w:ascii="Times New Roman" w:hAnsi="Times New Roman" w:cs="Times New Roman"/>
          <w:sz w:val="24"/>
          <w:szCs w:val="24"/>
        </w:rPr>
        <w:t>Division</w:t>
      </w:r>
      <w:r w:rsidRPr="00F77012">
        <w:rPr>
          <w:rFonts w:ascii="Times New Roman" w:hAnsi="Times New Roman" w:cs="Times New Roman"/>
          <w:sz w:val="24"/>
          <w:szCs w:val="24"/>
        </w:rPr>
        <w:t>. Once a person has been certified as an instructor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012">
        <w:rPr>
          <w:rFonts w:ascii="Times New Roman" w:hAnsi="Times New Roman" w:cs="Times New Roman"/>
          <w:sz w:val="24"/>
          <w:szCs w:val="24"/>
        </w:rPr>
        <w:t xml:space="preserve"> </w:t>
      </w:r>
      <w:r w:rsidR="008A4947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012">
        <w:rPr>
          <w:rFonts w:ascii="Times New Roman" w:hAnsi="Times New Roman" w:cs="Times New Roman"/>
          <w:sz w:val="24"/>
          <w:szCs w:val="24"/>
        </w:rPr>
        <w:t xml:space="preserve">need not </w:t>
      </w:r>
      <w:r>
        <w:rPr>
          <w:rFonts w:ascii="Times New Roman" w:hAnsi="Times New Roman" w:cs="Times New Roman"/>
          <w:sz w:val="24"/>
          <w:szCs w:val="24"/>
        </w:rPr>
        <w:t xml:space="preserve">report to the </w:t>
      </w:r>
      <w:r w:rsidR="00A35ADA">
        <w:rPr>
          <w:rFonts w:ascii="Times New Roman" w:hAnsi="Times New Roman" w:cs="Times New Roman"/>
          <w:sz w:val="24"/>
          <w:szCs w:val="24"/>
        </w:rPr>
        <w:t>Division</w:t>
      </w:r>
      <w:r w:rsidR="0090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Pr="00F77012">
        <w:rPr>
          <w:rFonts w:ascii="Times New Roman" w:hAnsi="Times New Roman" w:cs="Times New Roman"/>
          <w:sz w:val="24"/>
          <w:szCs w:val="24"/>
        </w:rPr>
        <w:t>except to report changes or request certification to instruct in additional subject areas.</w:t>
      </w:r>
    </w:p>
    <w:p w14:paraId="12A99083" w14:textId="77777777" w:rsidR="00DF6960" w:rsidRPr="00921189" w:rsidRDefault="00DF6960" w:rsidP="00F44971">
      <w:pPr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F6960" w:rsidRPr="0092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228"/>
    <w:multiLevelType w:val="hybridMultilevel"/>
    <w:tmpl w:val="21D2EF70"/>
    <w:lvl w:ilvl="0" w:tplc="366C4B1E">
      <w:start w:val="1"/>
      <w:numFmt w:val="upperLetter"/>
      <w:lvlText w:val="(%1)"/>
      <w:lvlJc w:val="left"/>
      <w:pPr>
        <w:ind w:left="264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360F22F5"/>
    <w:multiLevelType w:val="hybridMultilevel"/>
    <w:tmpl w:val="3DA8E01C"/>
    <w:lvl w:ilvl="0" w:tplc="5EAC5528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50C55040"/>
    <w:multiLevelType w:val="hybridMultilevel"/>
    <w:tmpl w:val="561E45EC"/>
    <w:lvl w:ilvl="0" w:tplc="587055A0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53BA4DCB"/>
    <w:multiLevelType w:val="hybridMultilevel"/>
    <w:tmpl w:val="A600DB7C"/>
    <w:lvl w:ilvl="0" w:tplc="780849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55037"/>
    <w:multiLevelType w:val="hybridMultilevel"/>
    <w:tmpl w:val="370642FA"/>
    <w:lvl w:ilvl="0" w:tplc="D0D2A5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480133"/>
    <w:multiLevelType w:val="hybridMultilevel"/>
    <w:tmpl w:val="A24A8A72"/>
    <w:lvl w:ilvl="0" w:tplc="F47E385C">
      <w:start w:val="1"/>
      <w:numFmt w:val="lowerRoman"/>
      <w:lvlText w:val="(%1)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211D1"/>
    <w:rsid w:val="000220B8"/>
    <w:rsid w:val="0009000D"/>
    <w:rsid w:val="00116B23"/>
    <w:rsid w:val="0053189B"/>
    <w:rsid w:val="00624159"/>
    <w:rsid w:val="00654418"/>
    <w:rsid w:val="00794891"/>
    <w:rsid w:val="00810BC0"/>
    <w:rsid w:val="008A4947"/>
    <w:rsid w:val="009003E3"/>
    <w:rsid w:val="00901FB4"/>
    <w:rsid w:val="00921189"/>
    <w:rsid w:val="00A35ADA"/>
    <w:rsid w:val="00BE2019"/>
    <w:rsid w:val="00C7336F"/>
    <w:rsid w:val="00DF6960"/>
    <w:rsid w:val="00E17509"/>
    <w:rsid w:val="00E23912"/>
    <w:rsid w:val="00EB2FCB"/>
    <w:rsid w:val="00F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F9D8"/>
  <w15:docId w15:val="{FF3FAF33-1303-478B-B5E8-6669CB3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3</cp:revision>
  <dcterms:created xsi:type="dcterms:W3CDTF">2021-12-15T17:27:00Z</dcterms:created>
  <dcterms:modified xsi:type="dcterms:W3CDTF">2021-12-15T20:00:00Z</dcterms:modified>
</cp:coreProperties>
</file>