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EBA0" w14:textId="77777777" w:rsidR="00987819" w:rsidRPr="00987819" w:rsidRDefault="00491098" w:rsidP="005F0B28">
      <w:pPr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1027. CERTIFICATION OF CIVIL TRAFFIC WARDENS</w:t>
      </w:r>
    </w:p>
    <w:p w14:paraId="5FF30D6C" w14:textId="77777777" w:rsidR="00F20A81" w:rsidRPr="00491098" w:rsidRDefault="00F20A81" w:rsidP="00F20A81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1098">
        <w:rPr>
          <w:rFonts w:ascii="Times New Roman" w:hAnsi="Times New Roman" w:cs="Times New Roman"/>
          <w:sz w:val="24"/>
          <w:szCs w:val="24"/>
        </w:rPr>
        <w:t xml:space="preserve">(1) The Commission shall certify individuals deemed qualified to be Civil Traffic Wardens for the purpose of: </w:t>
      </w:r>
    </w:p>
    <w:p w14:paraId="0A56E033" w14:textId="77777777" w:rsidR="00F20A81" w:rsidRPr="00491098" w:rsidRDefault="00AC27D5" w:rsidP="00AC27D5">
      <w:pPr>
        <w:ind w:left="225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F20A81" w:rsidRPr="00491098">
        <w:rPr>
          <w:rFonts w:ascii="Times New Roman" w:hAnsi="Times New Roman" w:cs="Times New Roman"/>
          <w:sz w:val="24"/>
          <w:szCs w:val="24"/>
        </w:rPr>
        <w:t xml:space="preserve">Issuing citations for parking violations occurring within the corporate limits of a municipality of the first class; and </w:t>
      </w:r>
    </w:p>
    <w:p w14:paraId="41E3BC0D" w14:textId="77777777" w:rsidR="00F20A81" w:rsidRPr="00491098" w:rsidRDefault="00AC27D5" w:rsidP="00AC27D5">
      <w:pPr>
        <w:ind w:left="225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F20A81" w:rsidRPr="00491098">
        <w:rPr>
          <w:rFonts w:ascii="Times New Roman" w:hAnsi="Times New Roman" w:cs="Times New Roman"/>
          <w:sz w:val="24"/>
          <w:szCs w:val="24"/>
        </w:rPr>
        <w:t xml:space="preserve">Preparing traffic accident reports and, in connection with any such reporting, issue any necessary traffic citations. </w:t>
      </w:r>
    </w:p>
    <w:p w14:paraId="58B2090D" w14:textId="77777777" w:rsidR="00F20A81" w:rsidRPr="00491098" w:rsidRDefault="00F20A81" w:rsidP="00F20A81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1098">
        <w:rPr>
          <w:rFonts w:ascii="Times New Roman" w:hAnsi="Times New Roman" w:cs="Times New Roman"/>
          <w:sz w:val="24"/>
          <w:szCs w:val="24"/>
        </w:rPr>
        <w:t>(2) Persons employed as Civil Traffic Wardens shall not carry firearms or take any other official law enforcement action except as prescribed by these</w:t>
      </w:r>
      <w:r w:rsidR="006B17EA">
        <w:rPr>
          <w:rFonts w:ascii="Times New Roman" w:hAnsi="Times New Roman" w:cs="Times New Roman"/>
          <w:sz w:val="24"/>
          <w:szCs w:val="24"/>
        </w:rPr>
        <w:t xml:space="preserve"> rules</w:t>
      </w:r>
      <w:r w:rsidRPr="004910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1218C1" w14:textId="0B0BC341" w:rsidR="00F20A81" w:rsidRDefault="00F20A81" w:rsidP="00F20A81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1098">
        <w:rPr>
          <w:rFonts w:ascii="Times New Roman" w:hAnsi="Times New Roman" w:cs="Times New Roman"/>
          <w:sz w:val="24"/>
          <w:szCs w:val="24"/>
        </w:rPr>
        <w:t xml:space="preserve">(3) No person shall serve as, be </w:t>
      </w:r>
      <w:proofErr w:type="gramStart"/>
      <w:r w:rsidRPr="00491098">
        <w:rPr>
          <w:rFonts w:ascii="Times New Roman" w:hAnsi="Times New Roman" w:cs="Times New Roman"/>
          <w:sz w:val="24"/>
          <w:szCs w:val="24"/>
        </w:rPr>
        <w:t>employed</w:t>
      </w:r>
      <w:proofErr w:type="gramEnd"/>
      <w:r w:rsidRPr="00491098">
        <w:rPr>
          <w:rFonts w:ascii="Times New Roman" w:hAnsi="Times New Roman" w:cs="Times New Roman"/>
          <w:sz w:val="24"/>
          <w:szCs w:val="24"/>
        </w:rPr>
        <w:t xml:space="preserve"> or otherwise function as a </w:t>
      </w:r>
      <w:r w:rsidR="00A302A5">
        <w:rPr>
          <w:rFonts w:ascii="Times New Roman" w:hAnsi="Times New Roman" w:cs="Times New Roman"/>
          <w:sz w:val="24"/>
          <w:szCs w:val="24"/>
        </w:rPr>
        <w:t>c</w:t>
      </w:r>
      <w:r w:rsidRPr="00491098">
        <w:rPr>
          <w:rFonts w:ascii="Times New Roman" w:hAnsi="Times New Roman" w:cs="Times New Roman"/>
          <w:sz w:val="24"/>
          <w:szCs w:val="24"/>
        </w:rPr>
        <w:t xml:space="preserve">ivil </w:t>
      </w:r>
      <w:r w:rsidR="00A302A5">
        <w:rPr>
          <w:rFonts w:ascii="Times New Roman" w:hAnsi="Times New Roman" w:cs="Times New Roman"/>
          <w:sz w:val="24"/>
          <w:szCs w:val="24"/>
        </w:rPr>
        <w:t>t</w:t>
      </w:r>
      <w:r w:rsidRPr="00491098">
        <w:rPr>
          <w:rFonts w:ascii="Times New Roman" w:hAnsi="Times New Roman" w:cs="Times New Roman"/>
          <w:sz w:val="24"/>
          <w:szCs w:val="24"/>
        </w:rPr>
        <w:t xml:space="preserve">raffic </w:t>
      </w:r>
      <w:r w:rsidR="00A302A5">
        <w:rPr>
          <w:rFonts w:ascii="Times New Roman" w:hAnsi="Times New Roman" w:cs="Times New Roman"/>
          <w:sz w:val="24"/>
          <w:szCs w:val="24"/>
        </w:rPr>
        <w:t>w</w:t>
      </w:r>
      <w:r w:rsidRPr="00491098">
        <w:rPr>
          <w:rFonts w:ascii="Times New Roman" w:hAnsi="Times New Roman" w:cs="Times New Roman"/>
          <w:sz w:val="24"/>
          <w:szCs w:val="24"/>
        </w:rPr>
        <w:t xml:space="preserve">arden unless or until they have met the </w:t>
      </w:r>
      <w:r w:rsidR="00811C3F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491098">
        <w:rPr>
          <w:rFonts w:ascii="Times New Roman" w:hAnsi="Times New Roman" w:cs="Times New Roman"/>
          <w:sz w:val="24"/>
          <w:szCs w:val="24"/>
        </w:rPr>
        <w:t xml:space="preserve">minimum standards as set forth in </w:t>
      </w:r>
      <w:r w:rsidR="00A302A5">
        <w:rPr>
          <w:rFonts w:ascii="Times New Roman" w:hAnsi="Times New Roman" w:cs="Times New Roman"/>
          <w:sz w:val="24"/>
          <w:szCs w:val="24"/>
        </w:rPr>
        <w:t>CLEST Rules</w:t>
      </w:r>
      <w:r w:rsidR="00AC27D5">
        <w:rPr>
          <w:rFonts w:ascii="Times New Roman" w:hAnsi="Times New Roman" w:cs="Times New Roman"/>
          <w:sz w:val="24"/>
          <w:szCs w:val="24"/>
        </w:rPr>
        <w:t xml:space="preserve">: </w:t>
      </w:r>
      <w:r w:rsidRPr="00491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C8691" w14:textId="77777777" w:rsidR="00811C3F" w:rsidRPr="00B766A1" w:rsidRDefault="00811C3F" w:rsidP="00AC27D5">
      <w:pPr>
        <w:spacing w:after="0" w:line="240" w:lineRule="auto"/>
        <w:ind w:left="22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6A1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ab/>
        <w:t>Be a</w:t>
      </w:r>
      <w:r w:rsidR="008E63ED">
        <w:rPr>
          <w:rFonts w:ascii="Times New Roman" w:eastAsia="Times New Roman" w:hAnsi="Times New Roman" w:cs="Times New Roman"/>
          <w:sz w:val="24"/>
          <w:szCs w:val="24"/>
        </w:rPr>
        <w:t xml:space="preserve"> citizen of the United States.</w:t>
      </w:r>
    </w:p>
    <w:p w14:paraId="08D35C72" w14:textId="77777777" w:rsidR="00811C3F" w:rsidRPr="00B766A1" w:rsidRDefault="00811C3F" w:rsidP="00AC27D5">
      <w:pPr>
        <w:spacing w:after="0" w:line="240" w:lineRule="auto"/>
        <w:ind w:left="22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E26F4" w14:textId="77777777" w:rsidR="00811C3F" w:rsidRPr="00B766A1" w:rsidRDefault="00811C3F" w:rsidP="00AC27D5">
      <w:pPr>
        <w:spacing w:after="0" w:line="240" w:lineRule="auto"/>
        <w:ind w:left="22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6A1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ab/>
        <w:t>Be at least 21 years of age.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79388D" w14:textId="77777777" w:rsidR="00811C3F" w:rsidRPr="00B766A1" w:rsidRDefault="00811C3F" w:rsidP="00AC27D5">
      <w:pPr>
        <w:spacing w:after="0" w:line="240" w:lineRule="auto"/>
        <w:ind w:left="22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7B7839" w14:textId="77777777" w:rsidR="00811C3F" w:rsidRPr="00B766A1" w:rsidRDefault="00811C3F" w:rsidP="00AC27D5">
      <w:pPr>
        <w:spacing w:after="0" w:line="240" w:lineRule="auto"/>
        <w:ind w:left="22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6A1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ab/>
        <w:t>Be fingerprinted and a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earch initiated of state and 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>national fingerprint files to disclose any criminal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record. </w:t>
      </w:r>
    </w:p>
    <w:p w14:paraId="3FC01E6A" w14:textId="77777777" w:rsidR="00811C3F" w:rsidRPr="00B766A1" w:rsidRDefault="00811C3F" w:rsidP="00AC27D5">
      <w:pPr>
        <w:spacing w:after="0" w:line="240" w:lineRule="auto"/>
        <w:ind w:left="22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6A1">
        <w:rPr>
          <w:rFonts w:ascii="Times New Roman" w:eastAsia="Times New Roman" w:hAnsi="Times New Roman" w:cs="Times New Roman"/>
          <w:sz w:val="24"/>
          <w:szCs w:val="24"/>
        </w:rPr>
        <w:tab/>
      </w:r>
      <w:r w:rsidRPr="00B766A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5B9E27" w14:textId="77777777" w:rsidR="00811C3F" w:rsidRPr="00B766A1" w:rsidRDefault="00811C3F" w:rsidP="00AC27D5">
      <w:pPr>
        <w:spacing w:after="0" w:line="240" w:lineRule="auto"/>
        <w:ind w:left="22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Be free of a felony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 xml:space="preserve"> record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 felony record shall mean having 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>entered a 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 of guilty, been found guilty, or otherwise having been convicted of an offense, the 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>punishment 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which could have been imprisonment in a 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 xml:space="preserve">federal penitentiary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a 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>state penitentiary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The fact that an individual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has  received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a 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 xml:space="preserve">pardon, or their record  has  been  expunged  shall  not release  the  individual </w:t>
      </w:r>
      <w:r>
        <w:rPr>
          <w:rFonts w:ascii="Times New Roman" w:eastAsia="Times New Roman" w:hAnsi="Times New Roman" w:cs="Times New Roman"/>
          <w:sz w:val="24"/>
          <w:szCs w:val="24"/>
        </w:rPr>
        <w:t>from having  a felony record for the purposes of this r</w:t>
      </w:r>
      <w:r w:rsidR="00603578"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CF093E" w14:textId="77777777" w:rsidR="00811C3F" w:rsidRPr="00B766A1" w:rsidRDefault="00811C3F" w:rsidP="00AC27D5">
      <w:pPr>
        <w:spacing w:after="0" w:line="240" w:lineRule="auto"/>
        <w:ind w:left="22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28FE1" w14:textId="77777777" w:rsidR="00811C3F" w:rsidRPr="00B766A1" w:rsidRDefault="00811C3F" w:rsidP="00AC27D5">
      <w:pPr>
        <w:spacing w:after="0" w:line="240" w:lineRule="auto"/>
        <w:ind w:left="22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6A1">
        <w:rPr>
          <w:rFonts w:ascii="Times New Roman" w:eastAsia="Times New Roman" w:hAnsi="Times New Roman" w:cs="Times New Roman"/>
          <w:sz w:val="24"/>
          <w:szCs w:val="24"/>
        </w:rPr>
        <w:t>(e)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ab/>
        <w:t>Be of good character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determined by a thorough background investigation</w:t>
      </w:r>
      <w:r w:rsidR="008E63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766410" w14:textId="77777777" w:rsidR="00811C3F" w:rsidRPr="00B766A1" w:rsidRDefault="00811C3F" w:rsidP="00AC27D5">
      <w:pPr>
        <w:spacing w:after="0" w:line="240" w:lineRule="auto"/>
        <w:ind w:left="22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E96B90" w14:textId="0ADB3E99" w:rsidR="00811C3F" w:rsidRDefault="00811C3F" w:rsidP="00AC27D5">
      <w:pPr>
        <w:spacing w:after="0" w:line="240" w:lineRule="auto"/>
        <w:ind w:left="22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Be a high school 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raduate or have passed the </w:t>
      </w:r>
      <w:r w:rsidR="00A302A5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eneral </w:t>
      </w:r>
      <w:r w:rsidR="00A302A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ducation </w:t>
      </w:r>
      <w:r w:rsidR="00A302A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evelopment (GED) </w:t>
      </w:r>
      <w:r w:rsidR="00A302A5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 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 xml:space="preserve">indicating high </w:t>
      </w:r>
      <w:proofErr w:type="gramStart"/>
      <w:r w:rsidRPr="00B766A1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graduation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level. 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>Home school diplomas will not substitute for the above unless approved by the Commission.</w:t>
      </w:r>
    </w:p>
    <w:p w14:paraId="2ED06488" w14:textId="77777777" w:rsidR="00811C3F" w:rsidRPr="00B766A1" w:rsidRDefault="00811C3F" w:rsidP="00AC27D5">
      <w:pPr>
        <w:spacing w:after="0" w:line="240" w:lineRule="auto"/>
        <w:ind w:left="22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D7A92" w14:textId="77777777" w:rsidR="00811C3F" w:rsidRPr="00B766A1" w:rsidRDefault="00811C3F" w:rsidP="00AC27D5">
      <w:pPr>
        <w:spacing w:after="0" w:line="240" w:lineRule="auto"/>
        <w:ind w:left="22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6A1">
        <w:rPr>
          <w:rFonts w:ascii="Times New Roman" w:eastAsia="Times New Roman" w:hAnsi="Times New Roman" w:cs="Times New Roman"/>
          <w:sz w:val="24"/>
          <w:szCs w:val="24"/>
        </w:rPr>
        <w:t>(g)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ab/>
        <w:t>Be examined by a licensed physician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meet the </w:t>
      </w:r>
      <w:r w:rsidR="008E63ED">
        <w:rPr>
          <w:rFonts w:ascii="Times New Roman" w:eastAsia="Times New Roman" w:hAnsi="Times New Roman" w:cs="Times New Roman"/>
          <w:sz w:val="24"/>
          <w:szCs w:val="24"/>
        </w:rPr>
        <w:t>physical requirements.</w:t>
      </w:r>
    </w:p>
    <w:p w14:paraId="1943D941" w14:textId="77777777" w:rsidR="00811C3F" w:rsidRPr="00B766A1" w:rsidRDefault="00811C3F" w:rsidP="00AC27D5">
      <w:pPr>
        <w:spacing w:after="0" w:line="240" w:lineRule="auto"/>
        <w:ind w:left="22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6A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F25E84" w14:textId="5D4E568C" w:rsidR="00811C3F" w:rsidRDefault="00811C3F" w:rsidP="00AC27D5">
      <w:pPr>
        <w:spacing w:after="0" w:line="240" w:lineRule="auto"/>
        <w:ind w:left="22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6A1">
        <w:rPr>
          <w:rFonts w:ascii="Times New Roman" w:eastAsia="Times New Roman" w:hAnsi="Times New Roman" w:cs="Times New Roman"/>
          <w:sz w:val="24"/>
          <w:szCs w:val="24"/>
        </w:rPr>
        <w:t>(h)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ab/>
        <w:t>Be interviewed personally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rior to employment by the department head or </w:t>
      </w:r>
      <w:r w:rsidR="00A302A5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representative, or representatives to determine 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things as the 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>applicant’s motivation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appearance, demeanor, </w:t>
      </w:r>
      <w:proofErr w:type="gramStart"/>
      <w:r w:rsidRPr="00B766A1">
        <w:rPr>
          <w:rFonts w:ascii="Times New Roman" w:eastAsia="Times New Roman" w:hAnsi="Times New Roman" w:cs="Times New Roman"/>
          <w:sz w:val="24"/>
          <w:szCs w:val="24"/>
        </w:rPr>
        <w:t>attitude</w:t>
      </w:r>
      <w:proofErr w:type="gramEnd"/>
      <w:r w:rsidRPr="00B766A1">
        <w:rPr>
          <w:rFonts w:ascii="Times New Roman" w:eastAsia="Times New Roman" w:hAnsi="Times New Roman" w:cs="Times New Roman"/>
          <w:sz w:val="24"/>
          <w:szCs w:val="24"/>
        </w:rPr>
        <w:t xml:space="preserve"> and ability to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ommunicate. </w:t>
      </w:r>
    </w:p>
    <w:p w14:paraId="1F20C7DF" w14:textId="7312872B" w:rsidR="00AC27D5" w:rsidRDefault="00811C3F" w:rsidP="00AC27D5">
      <w:pPr>
        <w:spacing w:after="0" w:line="240" w:lineRule="auto"/>
        <w:ind w:left="22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766A1">
        <w:rPr>
          <w:rFonts w:ascii="Times New Roman" w:eastAsia="Times New Roman" w:hAnsi="Times New Roman" w:cs="Times New Roman"/>
          <w:sz w:val="24"/>
          <w:szCs w:val="24"/>
        </w:rPr>
        <w:t>Be examined</w:t>
      </w:r>
      <w:r w:rsidR="00E7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>by an individual licens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="00E7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E7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practice psychiatry or 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>psychology</w:t>
      </w:r>
      <w:r w:rsidR="00E7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 xml:space="preserve">and qualified to perform such evaluations in the State of </w:t>
      </w:r>
      <w:proofErr w:type="gramStart"/>
      <w:r w:rsidRPr="00B766A1">
        <w:rPr>
          <w:rFonts w:ascii="Times New Roman" w:eastAsia="Times New Roman" w:hAnsi="Times New Roman" w:cs="Times New Roman"/>
          <w:sz w:val="24"/>
          <w:szCs w:val="24"/>
        </w:rPr>
        <w:t>Arkansas,  who</w:t>
      </w:r>
      <w:proofErr w:type="gramEnd"/>
      <w:r w:rsidRPr="00B766A1">
        <w:rPr>
          <w:rFonts w:ascii="Times New Roman" w:eastAsia="Times New Roman" w:hAnsi="Times New Roman" w:cs="Times New Roman"/>
          <w:sz w:val="24"/>
          <w:szCs w:val="24"/>
        </w:rPr>
        <w:t xml:space="preserve"> after examination finds the </w:t>
      </w:r>
      <w:r w:rsidR="00A302A5">
        <w:rPr>
          <w:rFonts w:ascii="Times New Roman" w:eastAsia="Times New Roman" w:hAnsi="Times New Roman" w:cs="Times New Roman"/>
          <w:sz w:val="24"/>
          <w:szCs w:val="24"/>
        </w:rPr>
        <w:t>law enforcement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 xml:space="preserve"> officer to be  competent and recommends the </w:t>
      </w:r>
      <w:r w:rsidR="00A302A5">
        <w:rPr>
          <w:rFonts w:ascii="Times New Roman" w:eastAsia="Times New Roman" w:hAnsi="Times New Roman" w:cs="Times New Roman"/>
          <w:sz w:val="24"/>
          <w:szCs w:val="24"/>
        </w:rPr>
        <w:t xml:space="preserve">law enforcement 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>agency hire the individual.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A0684A" w14:textId="77777777" w:rsidR="00AC27D5" w:rsidRDefault="00AC27D5" w:rsidP="00AC27D5">
      <w:pPr>
        <w:spacing w:after="0" w:line="240" w:lineRule="auto"/>
        <w:ind w:left="22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DB426" w14:textId="77777777" w:rsidR="00811C3F" w:rsidRPr="00B766A1" w:rsidRDefault="00811C3F" w:rsidP="00AC27D5">
      <w:pPr>
        <w:spacing w:after="0" w:line="240" w:lineRule="auto"/>
        <w:ind w:left="22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6A1">
        <w:rPr>
          <w:rFonts w:ascii="Times New Roman" w:eastAsia="Times New Roman" w:hAnsi="Times New Roman" w:cs="Times New Roman"/>
          <w:sz w:val="24"/>
          <w:szCs w:val="24"/>
        </w:rPr>
        <w:t>(j)</w:t>
      </w:r>
      <w:r w:rsidRPr="00B766A1">
        <w:rPr>
          <w:rFonts w:ascii="Times New Roman" w:eastAsia="Times New Roman" w:hAnsi="Times New Roman" w:cs="Times New Roman"/>
          <w:sz w:val="24"/>
          <w:szCs w:val="24"/>
        </w:rPr>
        <w:tab/>
        <w:t>Possess a valid driver’s license.</w:t>
      </w:r>
    </w:p>
    <w:p w14:paraId="63943A2A" w14:textId="77777777" w:rsidR="00391896" w:rsidRDefault="00391896" w:rsidP="00F20A81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7FAEFE0" w14:textId="7AECA574" w:rsidR="00F20A81" w:rsidRPr="00491098" w:rsidRDefault="00F20A81" w:rsidP="00F20A81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1098">
        <w:rPr>
          <w:rFonts w:ascii="Times New Roman" w:hAnsi="Times New Roman" w:cs="Times New Roman"/>
          <w:sz w:val="24"/>
          <w:szCs w:val="24"/>
        </w:rPr>
        <w:t xml:space="preserve">(4) Prior to assuming the duties listed above, </w:t>
      </w:r>
      <w:r w:rsidR="00E74947">
        <w:rPr>
          <w:rFonts w:ascii="Times New Roman" w:hAnsi="Times New Roman" w:cs="Times New Roman"/>
          <w:sz w:val="24"/>
          <w:szCs w:val="24"/>
        </w:rPr>
        <w:t xml:space="preserve">law enforcement </w:t>
      </w:r>
      <w:r w:rsidRPr="00491098">
        <w:rPr>
          <w:rFonts w:ascii="Times New Roman" w:hAnsi="Times New Roman" w:cs="Times New Roman"/>
          <w:sz w:val="24"/>
          <w:szCs w:val="24"/>
        </w:rPr>
        <w:t xml:space="preserve">individuals must successfully complete a basic course developed by the employing agency. </w:t>
      </w:r>
    </w:p>
    <w:p w14:paraId="60D122B7" w14:textId="129C2E9A" w:rsidR="00F20A81" w:rsidRPr="00491098" w:rsidRDefault="00F20A81" w:rsidP="00AC27D5">
      <w:pPr>
        <w:ind w:left="225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1098">
        <w:rPr>
          <w:rFonts w:ascii="Times New Roman" w:hAnsi="Times New Roman" w:cs="Times New Roman"/>
          <w:sz w:val="24"/>
          <w:szCs w:val="24"/>
        </w:rPr>
        <w:t xml:space="preserve">(a) The basic </w:t>
      </w:r>
      <w:r w:rsidR="00A302A5">
        <w:rPr>
          <w:rFonts w:ascii="Times New Roman" w:hAnsi="Times New Roman" w:cs="Times New Roman"/>
          <w:sz w:val="24"/>
          <w:szCs w:val="24"/>
        </w:rPr>
        <w:t xml:space="preserve">training </w:t>
      </w:r>
      <w:r w:rsidRPr="00491098">
        <w:rPr>
          <w:rFonts w:ascii="Times New Roman" w:hAnsi="Times New Roman" w:cs="Times New Roman"/>
          <w:sz w:val="24"/>
          <w:szCs w:val="24"/>
        </w:rPr>
        <w:t xml:space="preserve">course shall be known as the </w:t>
      </w:r>
      <w:r w:rsidR="00A302A5">
        <w:rPr>
          <w:rFonts w:ascii="Times New Roman" w:hAnsi="Times New Roman" w:cs="Times New Roman"/>
          <w:sz w:val="24"/>
          <w:szCs w:val="24"/>
        </w:rPr>
        <w:t>a</w:t>
      </w:r>
      <w:r w:rsidRPr="00491098">
        <w:rPr>
          <w:rFonts w:ascii="Times New Roman" w:hAnsi="Times New Roman" w:cs="Times New Roman"/>
          <w:sz w:val="24"/>
          <w:szCs w:val="24"/>
        </w:rPr>
        <w:t>t-</w:t>
      </w:r>
      <w:r w:rsidR="00A302A5">
        <w:rPr>
          <w:rFonts w:ascii="Times New Roman" w:hAnsi="Times New Roman" w:cs="Times New Roman"/>
          <w:sz w:val="24"/>
          <w:szCs w:val="24"/>
        </w:rPr>
        <w:t>s</w:t>
      </w:r>
      <w:r w:rsidRPr="00491098">
        <w:rPr>
          <w:rFonts w:ascii="Times New Roman" w:hAnsi="Times New Roman" w:cs="Times New Roman"/>
          <w:sz w:val="24"/>
          <w:szCs w:val="24"/>
        </w:rPr>
        <w:t xml:space="preserve">cene </w:t>
      </w:r>
      <w:r w:rsidR="00A302A5">
        <w:rPr>
          <w:rFonts w:ascii="Times New Roman" w:hAnsi="Times New Roman" w:cs="Times New Roman"/>
          <w:sz w:val="24"/>
          <w:szCs w:val="24"/>
        </w:rPr>
        <w:t>t</w:t>
      </w:r>
      <w:r w:rsidRPr="00491098">
        <w:rPr>
          <w:rFonts w:ascii="Times New Roman" w:hAnsi="Times New Roman" w:cs="Times New Roman"/>
          <w:sz w:val="24"/>
          <w:szCs w:val="24"/>
        </w:rPr>
        <w:t xml:space="preserve">raffic </w:t>
      </w:r>
      <w:r w:rsidR="00A302A5">
        <w:rPr>
          <w:rFonts w:ascii="Times New Roman" w:hAnsi="Times New Roman" w:cs="Times New Roman"/>
          <w:sz w:val="24"/>
          <w:szCs w:val="24"/>
        </w:rPr>
        <w:t>a</w:t>
      </w:r>
      <w:r w:rsidRPr="00491098">
        <w:rPr>
          <w:rFonts w:ascii="Times New Roman" w:hAnsi="Times New Roman" w:cs="Times New Roman"/>
          <w:sz w:val="24"/>
          <w:szCs w:val="24"/>
        </w:rPr>
        <w:t xml:space="preserve">ccident </w:t>
      </w:r>
      <w:r w:rsidR="00A302A5">
        <w:rPr>
          <w:rFonts w:ascii="Times New Roman" w:hAnsi="Times New Roman" w:cs="Times New Roman"/>
          <w:sz w:val="24"/>
          <w:szCs w:val="24"/>
        </w:rPr>
        <w:t>i</w:t>
      </w:r>
      <w:r w:rsidRPr="00491098">
        <w:rPr>
          <w:rFonts w:ascii="Times New Roman" w:hAnsi="Times New Roman" w:cs="Times New Roman"/>
          <w:sz w:val="24"/>
          <w:szCs w:val="24"/>
        </w:rPr>
        <w:t xml:space="preserve">nvestigation </w:t>
      </w:r>
      <w:r w:rsidR="00A302A5">
        <w:rPr>
          <w:rFonts w:ascii="Times New Roman" w:hAnsi="Times New Roman" w:cs="Times New Roman"/>
          <w:sz w:val="24"/>
          <w:szCs w:val="24"/>
        </w:rPr>
        <w:t>c</w:t>
      </w:r>
      <w:r w:rsidRPr="00491098">
        <w:rPr>
          <w:rFonts w:ascii="Times New Roman" w:hAnsi="Times New Roman" w:cs="Times New Roman"/>
          <w:sz w:val="24"/>
          <w:szCs w:val="24"/>
        </w:rPr>
        <w:t xml:space="preserve">ourse and contain a minimum of the following Instruction: </w:t>
      </w:r>
    </w:p>
    <w:p w14:paraId="522DA51D" w14:textId="0575904E" w:rsidR="00F20A81" w:rsidRPr="00491098" w:rsidRDefault="00F20A81" w:rsidP="00AC27D5">
      <w:pPr>
        <w:ind w:left="279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910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10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1098">
        <w:rPr>
          <w:rFonts w:ascii="Times New Roman" w:hAnsi="Times New Roman" w:cs="Times New Roman"/>
          <w:sz w:val="24"/>
          <w:szCs w:val="24"/>
        </w:rPr>
        <w:t xml:space="preserve">) Two (2) hours regarding the </w:t>
      </w:r>
      <w:r w:rsidR="00A302A5">
        <w:rPr>
          <w:rFonts w:ascii="Times New Roman" w:hAnsi="Times New Roman" w:cs="Times New Roman"/>
          <w:sz w:val="24"/>
          <w:szCs w:val="24"/>
        </w:rPr>
        <w:t>p</w:t>
      </w:r>
      <w:r w:rsidRPr="00491098">
        <w:rPr>
          <w:rFonts w:ascii="Times New Roman" w:hAnsi="Times New Roman" w:cs="Times New Roman"/>
          <w:sz w:val="24"/>
          <w:szCs w:val="24"/>
        </w:rPr>
        <w:t xml:space="preserve">rinciples of Accident Scene Management. </w:t>
      </w:r>
    </w:p>
    <w:p w14:paraId="3C24332F" w14:textId="77777777" w:rsidR="00F20A81" w:rsidRPr="00491098" w:rsidRDefault="00F20A81" w:rsidP="00AC27D5">
      <w:pPr>
        <w:ind w:left="279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91098">
        <w:rPr>
          <w:rFonts w:ascii="Times New Roman" w:hAnsi="Times New Roman" w:cs="Times New Roman"/>
          <w:sz w:val="24"/>
          <w:szCs w:val="24"/>
        </w:rPr>
        <w:t xml:space="preserve">(ii) Six (6) hours regarding the Accident Report Form. </w:t>
      </w:r>
    </w:p>
    <w:p w14:paraId="53CC7042" w14:textId="77777777" w:rsidR="00F20A81" w:rsidRPr="00491098" w:rsidRDefault="00F20A81" w:rsidP="00AC27D5">
      <w:pPr>
        <w:ind w:left="279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91098">
        <w:rPr>
          <w:rFonts w:ascii="Times New Roman" w:hAnsi="Times New Roman" w:cs="Times New Roman"/>
          <w:sz w:val="24"/>
          <w:szCs w:val="24"/>
        </w:rPr>
        <w:t xml:space="preserve">(iii) Eight (8) hours regarding Arkansas Traffic Laws. </w:t>
      </w:r>
    </w:p>
    <w:p w14:paraId="64FB7A2D" w14:textId="77777777" w:rsidR="00F20A81" w:rsidRPr="00491098" w:rsidRDefault="00F20A81" w:rsidP="00AC27D5">
      <w:pPr>
        <w:ind w:left="279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91098">
        <w:rPr>
          <w:rFonts w:ascii="Times New Roman" w:hAnsi="Times New Roman" w:cs="Times New Roman"/>
          <w:sz w:val="24"/>
          <w:szCs w:val="24"/>
        </w:rPr>
        <w:t xml:space="preserve">(iv) Four (4) hours regarding Evidence Collection. </w:t>
      </w:r>
    </w:p>
    <w:p w14:paraId="1E8B0743" w14:textId="77777777" w:rsidR="00F20A81" w:rsidRPr="00491098" w:rsidRDefault="00F20A81" w:rsidP="00AC27D5">
      <w:pPr>
        <w:ind w:left="279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91098">
        <w:rPr>
          <w:rFonts w:ascii="Times New Roman" w:hAnsi="Times New Roman" w:cs="Times New Roman"/>
          <w:sz w:val="24"/>
          <w:szCs w:val="24"/>
        </w:rPr>
        <w:t xml:space="preserve">(v) Four (4) hours regarding Measurements and Diagramming. </w:t>
      </w:r>
    </w:p>
    <w:p w14:paraId="56A252EE" w14:textId="77777777" w:rsidR="00F20A81" w:rsidRPr="00491098" w:rsidRDefault="00F20A81" w:rsidP="00AC27D5">
      <w:pPr>
        <w:ind w:left="279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91098">
        <w:rPr>
          <w:rFonts w:ascii="Times New Roman" w:hAnsi="Times New Roman" w:cs="Times New Roman"/>
          <w:sz w:val="24"/>
          <w:szCs w:val="24"/>
        </w:rPr>
        <w:t xml:space="preserve">(vi) Six (6) hours regarding Practical Exercise involving a Mock Traffic Accident. </w:t>
      </w:r>
    </w:p>
    <w:p w14:paraId="2C545A24" w14:textId="77777777" w:rsidR="00F20A81" w:rsidRPr="00491098" w:rsidRDefault="00F20A81" w:rsidP="00AC27D5">
      <w:pPr>
        <w:ind w:left="279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91098">
        <w:rPr>
          <w:rFonts w:ascii="Times New Roman" w:hAnsi="Times New Roman" w:cs="Times New Roman"/>
          <w:sz w:val="24"/>
          <w:szCs w:val="24"/>
        </w:rPr>
        <w:t xml:space="preserve">(vii) A two-hour Final Examination. </w:t>
      </w:r>
    </w:p>
    <w:p w14:paraId="3B12DD36" w14:textId="5E05485B" w:rsidR="00F20A81" w:rsidRPr="00491098" w:rsidRDefault="00F20A81" w:rsidP="00AC27D5">
      <w:pPr>
        <w:ind w:left="23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91098">
        <w:rPr>
          <w:rFonts w:ascii="Times New Roman" w:hAnsi="Times New Roman" w:cs="Times New Roman"/>
          <w:sz w:val="24"/>
          <w:szCs w:val="24"/>
        </w:rPr>
        <w:t xml:space="preserve">(b) Candidates must be tested on each aspect of the </w:t>
      </w:r>
      <w:r w:rsidR="00A302A5">
        <w:rPr>
          <w:rFonts w:ascii="Times New Roman" w:hAnsi="Times New Roman" w:cs="Times New Roman"/>
          <w:sz w:val="24"/>
          <w:szCs w:val="24"/>
        </w:rPr>
        <w:t>a</w:t>
      </w:r>
      <w:r w:rsidRPr="00491098">
        <w:rPr>
          <w:rFonts w:ascii="Times New Roman" w:hAnsi="Times New Roman" w:cs="Times New Roman"/>
          <w:sz w:val="24"/>
          <w:szCs w:val="24"/>
        </w:rPr>
        <w:t>t-</w:t>
      </w:r>
      <w:r w:rsidR="00A302A5">
        <w:rPr>
          <w:rFonts w:ascii="Times New Roman" w:hAnsi="Times New Roman" w:cs="Times New Roman"/>
          <w:sz w:val="24"/>
          <w:szCs w:val="24"/>
        </w:rPr>
        <w:t>s</w:t>
      </w:r>
      <w:r w:rsidRPr="00491098">
        <w:rPr>
          <w:rFonts w:ascii="Times New Roman" w:hAnsi="Times New Roman" w:cs="Times New Roman"/>
          <w:sz w:val="24"/>
          <w:szCs w:val="24"/>
        </w:rPr>
        <w:t xml:space="preserve">cene </w:t>
      </w:r>
      <w:r w:rsidR="00A302A5">
        <w:rPr>
          <w:rFonts w:ascii="Times New Roman" w:hAnsi="Times New Roman" w:cs="Times New Roman"/>
          <w:sz w:val="24"/>
          <w:szCs w:val="24"/>
        </w:rPr>
        <w:t>t</w:t>
      </w:r>
      <w:r w:rsidRPr="00491098">
        <w:rPr>
          <w:rFonts w:ascii="Times New Roman" w:hAnsi="Times New Roman" w:cs="Times New Roman"/>
          <w:sz w:val="24"/>
          <w:szCs w:val="24"/>
        </w:rPr>
        <w:t xml:space="preserve">raffic </w:t>
      </w:r>
      <w:r w:rsidR="00A302A5">
        <w:rPr>
          <w:rFonts w:ascii="Times New Roman" w:hAnsi="Times New Roman" w:cs="Times New Roman"/>
          <w:sz w:val="24"/>
          <w:szCs w:val="24"/>
        </w:rPr>
        <w:t>a</w:t>
      </w:r>
      <w:r w:rsidRPr="00491098">
        <w:rPr>
          <w:rFonts w:ascii="Times New Roman" w:hAnsi="Times New Roman" w:cs="Times New Roman"/>
          <w:sz w:val="24"/>
          <w:szCs w:val="24"/>
        </w:rPr>
        <w:t xml:space="preserve">ccident </w:t>
      </w:r>
      <w:r w:rsidR="00A302A5">
        <w:rPr>
          <w:rFonts w:ascii="Times New Roman" w:hAnsi="Times New Roman" w:cs="Times New Roman"/>
          <w:sz w:val="24"/>
          <w:szCs w:val="24"/>
        </w:rPr>
        <w:t>i</w:t>
      </w:r>
      <w:r w:rsidRPr="00491098">
        <w:rPr>
          <w:rFonts w:ascii="Times New Roman" w:hAnsi="Times New Roman" w:cs="Times New Roman"/>
          <w:sz w:val="24"/>
          <w:szCs w:val="24"/>
        </w:rPr>
        <w:t xml:space="preserve">nvestigation course and obtain a minimum score of 75% prior to assuming the duties of a Civil Traffic Warden. </w:t>
      </w:r>
    </w:p>
    <w:p w14:paraId="5DBD3B0E" w14:textId="42C2F6D5" w:rsidR="00E23912" w:rsidRPr="00491098" w:rsidRDefault="00F20A81" w:rsidP="00F20A81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1098">
        <w:rPr>
          <w:rFonts w:ascii="Times New Roman" w:hAnsi="Times New Roman" w:cs="Times New Roman"/>
          <w:sz w:val="24"/>
          <w:szCs w:val="24"/>
        </w:rPr>
        <w:t xml:space="preserve">(5) </w:t>
      </w:r>
      <w:r w:rsidR="00491098" w:rsidRPr="00491098">
        <w:rPr>
          <w:rFonts w:ascii="Times New Roman" w:hAnsi="Times New Roman" w:cs="Times New Roman"/>
          <w:sz w:val="24"/>
          <w:szCs w:val="24"/>
        </w:rPr>
        <w:t xml:space="preserve"> </w:t>
      </w:r>
      <w:r w:rsidRPr="00491098">
        <w:rPr>
          <w:rFonts w:ascii="Times New Roman" w:hAnsi="Times New Roman" w:cs="Times New Roman"/>
          <w:sz w:val="24"/>
          <w:szCs w:val="24"/>
        </w:rPr>
        <w:t xml:space="preserve">In addition to meeting these minimum standards for employment, </w:t>
      </w:r>
      <w:r w:rsidR="00E74947">
        <w:rPr>
          <w:rFonts w:ascii="Times New Roman" w:hAnsi="Times New Roman" w:cs="Times New Roman"/>
          <w:sz w:val="24"/>
          <w:szCs w:val="24"/>
        </w:rPr>
        <w:t>the law enforcement agency</w:t>
      </w:r>
      <w:r w:rsidRPr="00491098">
        <w:rPr>
          <w:rFonts w:ascii="Times New Roman" w:hAnsi="Times New Roman" w:cs="Times New Roman"/>
          <w:sz w:val="24"/>
          <w:szCs w:val="24"/>
        </w:rPr>
        <w:t xml:space="preserve"> may mandate local requirements such as written testing or other precursors to employment as desired for their jurisdiction.</w:t>
      </w:r>
    </w:p>
    <w:sectPr w:rsidR="00E23912" w:rsidRPr="0049109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1692" w14:textId="77777777" w:rsidR="00491098" w:rsidRDefault="00491098" w:rsidP="00491098">
      <w:pPr>
        <w:spacing w:after="0" w:line="240" w:lineRule="auto"/>
      </w:pPr>
      <w:r>
        <w:separator/>
      </w:r>
    </w:p>
  </w:endnote>
  <w:endnote w:type="continuationSeparator" w:id="0">
    <w:p w14:paraId="3F7D86DA" w14:textId="77777777" w:rsidR="00491098" w:rsidRDefault="00491098" w:rsidP="0049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2113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CF404E1" w14:textId="77777777" w:rsidR="00491098" w:rsidRPr="00491098" w:rsidRDefault="00491098">
        <w:pPr>
          <w:pStyle w:val="Footer"/>
          <w:jc w:val="center"/>
          <w:rPr>
            <w:rFonts w:ascii="Times New Roman" w:hAnsi="Times New Roman" w:cs="Times New Roman"/>
          </w:rPr>
        </w:pPr>
        <w:r w:rsidRPr="00491098">
          <w:rPr>
            <w:rFonts w:ascii="Times New Roman" w:hAnsi="Times New Roman" w:cs="Times New Roman"/>
          </w:rPr>
          <w:fldChar w:fldCharType="begin"/>
        </w:r>
        <w:r w:rsidRPr="00491098">
          <w:rPr>
            <w:rFonts w:ascii="Times New Roman" w:hAnsi="Times New Roman" w:cs="Times New Roman"/>
          </w:rPr>
          <w:instrText xml:space="preserve"> PAGE   \* MERGEFORMAT </w:instrText>
        </w:r>
        <w:r w:rsidRPr="00491098">
          <w:rPr>
            <w:rFonts w:ascii="Times New Roman" w:hAnsi="Times New Roman" w:cs="Times New Roman"/>
          </w:rPr>
          <w:fldChar w:fldCharType="separate"/>
        </w:r>
        <w:r w:rsidR="00AC27D5">
          <w:rPr>
            <w:rFonts w:ascii="Times New Roman" w:hAnsi="Times New Roman" w:cs="Times New Roman"/>
            <w:noProof/>
          </w:rPr>
          <w:t>1</w:t>
        </w:r>
        <w:r w:rsidRPr="0049109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86C0AE5" w14:textId="77777777" w:rsidR="00491098" w:rsidRDefault="00491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6B24" w14:textId="77777777" w:rsidR="00491098" w:rsidRDefault="00491098" w:rsidP="00491098">
      <w:pPr>
        <w:spacing w:after="0" w:line="240" w:lineRule="auto"/>
      </w:pPr>
      <w:r>
        <w:separator/>
      </w:r>
    </w:p>
  </w:footnote>
  <w:footnote w:type="continuationSeparator" w:id="0">
    <w:p w14:paraId="455C4982" w14:textId="77777777" w:rsidR="00491098" w:rsidRDefault="00491098" w:rsidP="00491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9"/>
    <w:rsid w:val="00002A7C"/>
    <w:rsid w:val="001424B5"/>
    <w:rsid w:val="00196765"/>
    <w:rsid w:val="00391896"/>
    <w:rsid w:val="003E457D"/>
    <w:rsid w:val="00491098"/>
    <w:rsid w:val="005F0B28"/>
    <w:rsid w:val="00603578"/>
    <w:rsid w:val="00654418"/>
    <w:rsid w:val="006B17EA"/>
    <w:rsid w:val="007D2B65"/>
    <w:rsid w:val="00810BC0"/>
    <w:rsid w:val="00811C3F"/>
    <w:rsid w:val="008919C8"/>
    <w:rsid w:val="008E63ED"/>
    <w:rsid w:val="00921189"/>
    <w:rsid w:val="009220DB"/>
    <w:rsid w:val="00936468"/>
    <w:rsid w:val="00987819"/>
    <w:rsid w:val="00A302A5"/>
    <w:rsid w:val="00AC27D5"/>
    <w:rsid w:val="00CD0955"/>
    <w:rsid w:val="00E17509"/>
    <w:rsid w:val="00E23912"/>
    <w:rsid w:val="00E74947"/>
    <w:rsid w:val="00F2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8D9E"/>
  <w15:docId w15:val="{3B6E9414-C35B-4DB8-9E0B-302C299F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98"/>
  </w:style>
  <w:style w:type="paragraph" w:styleId="Footer">
    <w:name w:val="footer"/>
    <w:basedOn w:val="Normal"/>
    <w:link w:val="FooterChar"/>
    <w:uiPriority w:val="99"/>
    <w:unhideWhenUsed/>
    <w:rsid w:val="0049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98"/>
  </w:style>
  <w:style w:type="paragraph" w:styleId="BalloonText">
    <w:name w:val="Balloon Text"/>
    <w:basedOn w:val="Normal"/>
    <w:link w:val="BalloonTextChar"/>
    <w:uiPriority w:val="99"/>
    <w:semiHidden/>
    <w:unhideWhenUsed/>
    <w:rsid w:val="0081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dcterms:created xsi:type="dcterms:W3CDTF">2021-12-15T17:40:00Z</dcterms:created>
  <dcterms:modified xsi:type="dcterms:W3CDTF">2021-12-15T17:40:00Z</dcterms:modified>
</cp:coreProperties>
</file>